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56" w:beforeLines="50" w:beforeAutospacing="0"/>
        <w:contextualSpacing/>
        <w:jc w:val="center"/>
        <w:rPr>
          <w:rFonts w:ascii="新宋体" w:hAnsi="新宋体" w:eastAsia="新宋体"/>
          <w:b/>
          <w:sz w:val="44"/>
          <w:szCs w:val="44"/>
        </w:rPr>
      </w:pPr>
      <w:bookmarkStart w:id="0" w:name="_Hlk107260983"/>
      <w:bookmarkStart w:id="3" w:name="_GoBack"/>
      <w:bookmarkEnd w:id="3"/>
      <w:r>
        <w:rPr>
          <w:rFonts w:hint="eastAsia" w:ascii="新宋体" w:hAnsi="新宋体" w:eastAsia="新宋体"/>
          <w:b/>
          <w:sz w:val="44"/>
          <w:szCs w:val="44"/>
        </w:rPr>
        <w:t>租 赁 合 同</w:t>
      </w:r>
    </w:p>
    <w:p>
      <w:pPr>
        <w:pStyle w:val="7"/>
        <w:spacing w:before="312" w:beforeLines="100" w:beforeAutospacing="0" w:after="312" w:afterLines="100" w:afterAutospacing="0"/>
        <w:ind w:firstLine="6631" w:firstLineChars="3158"/>
        <w:contextualSpacing/>
        <w:rPr>
          <w:rFonts w:ascii="新宋体" w:hAnsi="新宋体" w:eastAsia="新宋体"/>
          <w:sz w:val="21"/>
          <w:szCs w:val="21"/>
        </w:rPr>
      </w:pPr>
      <w:r>
        <w:rPr>
          <w:rFonts w:hint="eastAsia" w:ascii="新宋体" w:hAnsi="新宋体" w:eastAsia="新宋体"/>
          <w:sz w:val="21"/>
          <w:szCs w:val="21"/>
        </w:rPr>
        <w:t>合同编号：</w:t>
      </w:r>
      <w:r>
        <w:rPr>
          <w:rFonts w:ascii="新宋体" w:hAnsi="新宋体" w:eastAsia="新宋体"/>
          <w:sz w:val="21"/>
          <w:szCs w:val="21"/>
        </w:rPr>
        <w:t xml:space="preserve"> </w:t>
      </w:r>
    </w:p>
    <w:p>
      <w:pPr>
        <w:spacing w:before="156" w:beforeLines="50" w:line="320" w:lineRule="exact"/>
        <w:ind w:firstLine="472" w:firstLineChars="196"/>
        <w:jc w:val="left"/>
        <w:rPr>
          <w:rFonts w:ascii="新宋体" w:hAnsi="新宋体" w:eastAsia="新宋体"/>
          <w:b/>
          <w:sz w:val="24"/>
          <w:szCs w:val="24"/>
          <w:u w:val="single"/>
        </w:rPr>
      </w:pPr>
      <w:r>
        <w:rPr>
          <w:rFonts w:hint="eastAsia" w:ascii="新宋体" w:hAnsi="新宋体" w:eastAsia="新宋体"/>
          <w:b/>
          <w:sz w:val="24"/>
          <w:szCs w:val="24"/>
        </w:rPr>
        <w:t>出租方（甲方）：</w:t>
      </w:r>
      <w:r>
        <w:rPr>
          <w:rFonts w:ascii="新宋体" w:hAnsi="新宋体" w:eastAsia="新宋体"/>
          <w:b/>
          <w:sz w:val="24"/>
          <w:szCs w:val="24"/>
          <w:u w:val="single"/>
        </w:rPr>
        <w:t xml:space="preserve">              </w:t>
      </w:r>
    </w:p>
    <w:p>
      <w:pPr>
        <w:spacing w:line="400" w:lineRule="exact"/>
        <w:ind w:firstLine="472" w:firstLineChars="196"/>
        <w:jc w:val="left"/>
        <w:rPr>
          <w:rFonts w:ascii="新宋体" w:hAnsi="新宋体" w:eastAsia="新宋体"/>
          <w:b/>
          <w:sz w:val="24"/>
          <w:szCs w:val="24"/>
        </w:rPr>
      </w:pPr>
      <w:r>
        <w:rPr>
          <w:rFonts w:hint="eastAsia" w:ascii="新宋体" w:hAnsi="新宋体" w:eastAsia="新宋体"/>
          <w:b/>
          <w:sz w:val="24"/>
          <w:szCs w:val="24"/>
        </w:rPr>
        <w:t>承租方（乙方）：</w:t>
      </w:r>
      <w:r>
        <w:rPr>
          <w:rFonts w:ascii="新宋体" w:hAnsi="新宋体" w:eastAsia="新宋体"/>
          <w:b/>
          <w:sz w:val="24"/>
          <w:szCs w:val="24"/>
          <w:u w:val="single"/>
        </w:rPr>
        <w:t xml:space="preserve">              </w:t>
      </w:r>
    </w:p>
    <w:p>
      <w:pPr>
        <w:ind w:firstLine="480" w:firstLineChars="200"/>
        <w:jc w:val="left"/>
        <w:rPr>
          <w:rFonts w:ascii="新宋体" w:hAnsi="新宋体" w:eastAsia="新宋体"/>
          <w:b/>
          <w:sz w:val="24"/>
          <w:szCs w:val="24"/>
        </w:rPr>
      </w:pPr>
      <w:r>
        <w:rPr>
          <w:rFonts w:hint="eastAsia" w:ascii="新宋体" w:hAnsi="新宋体" w:eastAsia="新宋体"/>
          <w:bCs/>
          <w:sz w:val="24"/>
          <w:szCs w:val="24"/>
        </w:rPr>
        <w:t xml:space="preserve">根据《中华人民共和国民法典》及其他相关法律、法规之规定，甲、乙双方在平等、自愿、协商一致的基础上，就物业租赁事宜达成如下协议： </w:t>
      </w:r>
    </w:p>
    <w:p>
      <w:pPr>
        <w:ind w:firstLine="482" w:firstLineChars="200"/>
        <w:jc w:val="left"/>
        <w:rPr>
          <w:rFonts w:ascii="新宋体" w:hAnsi="新宋体" w:eastAsia="新宋体"/>
          <w:b/>
          <w:sz w:val="24"/>
          <w:szCs w:val="24"/>
        </w:rPr>
      </w:pP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第一条</w:t>
      </w:r>
      <w:r>
        <w:rPr>
          <w:rFonts w:ascii="新宋体" w:hAnsi="新宋体" w:eastAsia="新宋体"/>
          <w:b/>
          <w:sz w:val="24"/>
          <w:szCs w:val="24"/>
        </w:rPr>
        <w:t xml:space="preserve">  </w:t>
      </w:r>
      <w:r>
        <w:rPr>
          <w:rFonts w:hint="eastAsia" w:ascii="新宋体" w:hAnsi="新宋体" w:eastAsia="新宋体"/>
          <w:b/>
          <w:sz w:val="24"/>
          <w:szCs w:val="24"/>
        </w:rPr>
        <w:t>租赁物业的基本情况</w:t>
      </w:r>
    </w:p>
    <w:p>
      <w:pPr>
        <w:ind w:firstLine="480" w:firstLineChars="200"/>
        <w:jc w:val="left"/>
        <w:rPr>
          <w:rFonts w:ascii="新宋体" w:hAnsi="新宋体" w:eastAsia="新宋体"/>
          <w:bCs/>
          <w:sz w:val="24"/>
          <w:szCs w:val="24"/>
        </w:rPr>
      </w:pPr>
      <w:r>
        <w:rPr>
          <w:rFonts w:hint="eastAsia" w:ascii="新宋体" w:hAnsi="新宋体" w:eastAsia="新宋体"/>
          <w:bCs/>
          <w:sz w:val="24"/>
          <w:szCs w:val="24"/>
        </w:rPr>
        <w:t>1.1甲方同意将位于</w:t>
      </w:r>
      <w:r>
        <w:rPr>
          <w:rFonts w:ascii="新宋体" w:hAnsi="新宋体" w:eastAsia="新宋体"/>
          <w:bCs/>
          <w:sz w:val="24"/>
          <w:szCs w:val="24"/>
          <w:u w:val="single"/>
        </w:rPr>
        <w:t xml:space="preserve">          </w:t>
      </w:r>
      <w:r>
        <w:rPr>
          <w:rFonts w:hint="eastAsia" w:ascii="新宋体" w:hAnsi="新宋体" w:eastAsia="新宋体"/>
          <w:bCs/>
          <w:sz w:val="24"/>
          <w:szCs w:val="24"/>
        </w:rPr>
        <w:t>的</w:t>
      </w:r>
      <w:r>
        <w:rPr>
          <w:rFonts w:hint="eastAsia" w:ascii="宋体" w:hAnsi="宋体" w:cs="宋体"/>
          <w:bCs/>
          <w:sz w:val="24"/>
          <w:szCs w:val="24"/>
          <w:u w:val="single"/>
        </w:rPr>
        <w:t xml:space="preserve"> </w:t>
      </w:r>
      <w:r>
        <w:rPr>
          <w:rFonts w:ascii="宋体" w:hAnsi="宋体" w:cs="宋体"/>
          <w:bCs/>
          <w:sz w:val="24"/>
          <w:szCs w:val="24"/>
          <w:u w:val="single"/>
        </w:rPr>
        <w:t xml:space="preserve">      </w:t>
      </w:r>
      <w:r>
        <w:rPr>
          <w:rFonts w:hint="eastAsia" w:ascii="新宋体" w:hAnsi="新宋体" w:eastAsia="新宋体"/>
          <w:bCs/>
          <w:sz w:val="24"/>
          <w:szCs w:val="24"/>
        </w:rPr>
        <w:t>(以下简称</w:t>
      </w:r>
      <w:r>
        <w:rPr>
          <w:rFonts w:ascii="新宋体" w:hAnsi="新宋体" w:eastAsia="新宋体"/>
          <w:bCs/>
          <w:sz w:val="24"/>
          <w:szCs w:val="24"/>
        </w:rPr>
        <w:t xml:space="preserve"> </w:t>
      </w:r>
      <w:r>
        <w:rPr>
          <w:rFonts w:hint="eastAsia" w:ascii="新宋体" w:hAnsi="新宋体" w:eastAsia="新宋体"/>
          <w:bCs/>
          <w:sz w:val="24"/>
          <w:szCs w:val="24"/>
        </w:rPr>
        <w:t>“物业”</w:t>
      </w:r>
      <w:r>
        <w:rPr>
          <w:rFonts w:ascii="新宋体" w:hAnsi="新宋体" w:eastAsia="新宋体"/>
          <w:bCs/>
          <w:sz w:val="24"/>
          <w:szCs w:val="24"/>
        </w:rPr>
        <w:t xml:space="preserve"> </w:t>
      </w:r>
      <w:r>
        <w:rPr>
          <w:rFonts w:hint="eastAsia" w:ascii="新宋体" w:hAnsi="新宋体" w:eastAsia="新宋体"/>
          <w:bCs/>
          <w:sz w:val="24"/>
          <w:szCs w:val="24"/>
        </w:rPr>
        <w:t>）及附属设备（明细见附表）出租给乙方。</w:t>
      </w:r>
    </w:p>
    <w:p>
      <w:pPr>
        <w:ind w:firstLine="482" w:firstLineChars="200"/>
        <w:jc w:val="left"/>
        <w:rPr>
          <w:rFonts w:ascii="新宋体" w:hAnsi="新宋体" w:eastAsia="新宋体"/>
          <w:b/>
          <w:bCs/>
          <w:sz w:val="24"/>
          <w:szCs w:val="24"/>
        </w:rPr>
      </w:pPr>
      <w:r>
        <w:rPr>
          <w:rFonts w:hint="eastAsia" w:ascii="新宋体" w:hAnsi="新宋体" w:eastAsia="新宋体"/>
          <w:b/>
          <w:bCs/>
          <w:sz w:val="24"/>
          <w:szCs w:val="24"/>
        </w:rPr>
        <w:t xml:space="preserve">1.2乙方确认已对上述物业及附属设备等租赁物的物理现状进行了全面的现场勘查，并充分知悉已有手续，且无任何异议，同意按照物业及附属设备等租赁物交付时的现状承租，并按照计费面积【 </w:t>
      </w:r>
      <w:r>
        <w:rPr>
          <w:rFonts w:ascii="新宋体" w:hAnsi="新宋体" w:eastAsia="新宋体"/>
          <w:b/>
          <w:bCs/>
          <w:sz w:val="24"/>
          <w:szCs w:val="24"/>
        </w:rPr>
        <w:t xml:space="preserve"> </w:t>
      </w:r>
      <w:r>
        <w:rPr>
          <w:rFonts w:hint="eastAsia" w:ascii="新宋体" w:hAnsi="新宋体" w:eastAsia="新宋体"/>
          <w:b/>
          <w:bCs/>
          <w:sz w:val="24"/>
          <w:szCs w:val="24"/>
        </w:rPr>
        <w:t>】平方米结算租金、物业费等各项费用。</w:t>
      </w:r>
    </w:p>
    <w:p>
      <w:pPr>
        <w:ind w:firstLine="482" w:firstLineChars="200"/>
        <w:jc w:val="left"/>
        <w:rPr>
          <w:rFonts w:ascii="新宋体" w:hAnsi="新宋体" w:eastAsia="新宋体"/>
          <w:b/>
          <w:bCs/>
          <w:sz w:val="24"/>
          <w:szCs w:val="24"/>
        </w:rPr>
      </w:pPr>
      <w:r>
        <w:rPr>
          <w:rFonts w:hint="eastAsia" w:ascii="新宋体" w:hAnsi="新宋体" w:eastAsia="新宋体"/>
          <w:b/>
          <w:bCs/>
          <w:sz w:val="24"/>
          <w:szCs w:val="24"/>
        </w:rPr>
        <w:t>第二条  租赁用途</w:t>
      </w:r>
    </w:p>
    <w:p>
      <w:pPr>
        <w:spacing w:line="240" w:lineRule="atLeast"/>
        <w:ind w:firstLine="480" w:firstLineChars="200"/>
        <w:jc w:val="left"/>
        <w:rPr>
          <w:rFonts w:ascii="新宋体" w:hAnsi="新宋体" w:eastAsia="新宋体"/>
          <w:bCs/>
          <w:sz w:val="24"/>
          <w:szCs w:val="24"/>
        </w:rPr>
      </w:pPr>
      <w:r>
        <w:rPr>
          <w:rFonts w:hint="eastAsia" w:ascii="新宋体" w:hAnsi="新宋体" w:eastAsia="新宋体"/>
          <w:bCs/>
          <w:sz w:val="24"/>
          <w:szCs w:val="24"/>
        </w:rPr>
        <w:t>2.1租赁物业仅作为</w:t>
      </w:r>
      <w:r>
        <w:rPr>
          <w:rFonts w:ascii="新宋体" w:hAnsi="新宋体" w:eastAsia="新宋体"/>
          <w:bCs/>
          <w:sz w:val="24"/>
          <w:szCs w:val="24"/>
          <w:u w:val="single"/>
        </w:rPr>
        <w:t xml:space="preserve">       </w:t>
      </w:r>
      <w:r>
        <w:rPr>
          <w:rFonts w:hint="eastAsia" w:ascii="新宋体" w:hAnsi="新宋体" w:eastAsia="新宋体"/>
          <w:bCs/>
          <w:sz w:val="24"/>
          <w:szCs w:val="24"/>
        </w:rPr>
        <w:t>使用，乙方应遵守国家和地区有关房屋使用和物业管理的规定。</w:t>
      </w:r>
    </w:p>
    <w:p>
      <w:pPr>
        <w:spacing w:line="240" w:lineRule="atLeast"/>
        <w:ind w:firstLine="480" w:firstLineChars="200"/>
        <w:jc w:val="left"/>
        <w:rPr>
          <w:rFonts w:ascii="新宋体" w:hAnsi="新宋体" w:eastAsia="新宋体"/>
          <w:bCs/>
          <w:sz w:val="24"/>
          <w:szCs w:val="24"/>
        </w:rPr>
      </w:pPr>
      <w:r>
        <w:rPr>
          <w:rFonts w:hint="eastAsia" w:ascii="新宋体" w:hAnsi="新宋体" w:eastAsia="新宋体"/>
          <w:bCs/>
          <w:sz w:val="24"/>
          <w:szCs w:val="24"/>
        </w:rPr>
        <w:t>2.2乙方承诺，未征得甲方书面同意以及按规定须经有关部门审批核准前，不擅自改变上款约定的使用用途。如乙方违反本条款约定导致甲方损失的，应赔偿甲方的全部损失。经甲方书面责令整改以后仍未纠正的，甲方有权解除合同。</w:t>
      </w:r>
    </w:p>
    <w:p>
      <w:pPr>
        <w:spacing w:line="240" w:lineRule="atLeast"/>
        <w:ind w:firstLine="480" w:firstLineChars="200"/>
        <w:jc w:val="left"/>
        <w:rPr>
          <w:rFonts w:ascii="新宋体" w:hAnsi="新宋体" w:eastAsia="新宋体"/>
          <w:bCs/>
          <w:sz w:val="24"/>
          <w:szCs w:val="24"/>
        </w:rPr>
      </w:pPr>
      <w:r>
        <w:rPr>
          <w:rFonts w:hint="eastAsia" w:ascii="新宋体" w:hAnsi="新宋体" w:eastAsia="新宋体"/>
          <w:bCs/>
          <w:sz w:val="24"/>
          <w:szCs w:val="24"/>
        </w:rPr>
        <w:t>2.3甲方不保证或承诺租赁物业可以用于乙方现在或日后的经营用途，签约前乙方应自行评估并承担有关风险。签约后，乙方必须自行向有关政府部门办理消防、环保、营业执照及各项经营许可，相关费用由乙方自行承担。若乙方未能依法办理或取得相关消防、环保等合法经营许可证，乙方仍应承担本合同约定的租金及物业服务费、水费、电费等全部费用。此外，甲方对此不承担任何责任，且乙方不得向甲方主张任何赔偿等权利。</w:t>
      </w:r>
    </w:p>
    <w:p>
      <w:pPr>
        <w:spacing w:line="240" w:lineRule="atLeast"/>
        <w:ind w:firstLine="482" w:firstLineChars="200"/>
        <w:jc w:val="left"/>
        <w:rPr>
          <w:rFonts w:ascii="新宋体" w:hAnsi="新宋体" w:eastAsia="新宋体"/>
          <w:bCs/>
          <w:sz w:val="24"/>
          <w:szCs w:val="24"/>
        </w:rPr>
      </w:pPr>
      <w:r>
        <w:rPr>
          <w:rFonts w:hint="eastAsia" w:ascii="新宋体" w:hAnsi="新宋体" w:eastAsia="新宋体"/>
          <w:b/>
          <w:sz w:val="24"/>
          <w:szCs w:val="24"/>
        </w:rPr>
        <w:t>第三条</w:t>
      </w:r>
      <w:r>
        <w:rPr>
          <w:rFonts w:ascii="新宋体" w:hAnsi="新宋体" w:eastAsia="新宋体"/>
          <w:b/>
          <w:sz w:val="24"/>
          <w:szCs w:val="24"/>
        </w:rPr>
        <w:t xml:space="preserve">  </w:t>
      </w:r>
      <w:r>
        <w:rPr>
          <w:rFonts w:hint="eastAsia" w:ascii="新宋体" w:hAnsi="新宋体" w:eastAsia="新宋体"/>
          <w:b/>
          <w:sz w:val="24"/>
          <w:szCs w:val="24"/>
        </w:rPr>
        <w:t>租赁期限</w:t>
      </w:r>
    </w:p>
    <w:p>
      <w:pPr>
        <w:ind w:firstLine="480" w:firstLineChars="200"/>
        <w:rPr>
          <w:rFonts w:ascii="新宋体" w:hAnsi="新宋体" w:eastAsia="新宋体"/>
          <w:b/>
          <w:color w:val="000000"/>
          <w:sz w:val="24"/>
          <w:szCs w:val="24"/>
        </w:rPr>
      </w:pPr>
      <w:r>
        <w:rPr>
          <w:rFonts w:hint="eastAsia" w:ascii="新宋体" w:hAnsi="新宋体" w:eastAsia="新宋体"/>
          <w:bCs/>
          <w:sz w:val="24"/>
          <w:szCs w:val="24"/>
        </w:rPr>
        <w:t>本合同租赁期限（以下简称“租期”）自</w:t>
      </w:r>
      <w:r>
        <w:rPr>
          <w:rFonts w:ascii="新宋体" w:hAnsi="新宋体" w:eastAsia="新宋体"/>
          <w:bCs/>
          <w:sz w:val="24"/>
          <w:szCs w:val="24"/>
          <w:u w:val="single"/>
        </w:rPr>
        <w:t xml:space="preserve">          </w:t>
      </w:r>
      <w:r>
        <w:rPr>
          <w:rFonts w:hint="eastAsia" w:ascii="新宋体" w:hAnsi="新宋体" w:eastAsia="新宋体"/>
          <w:bCs/>
          <w:sz w:val="24"/>
          <w:szCs w:val="24"/>
        </w:rPr>
        <w:t>起至</w:t>
      </w:r>
      <w:r>
        <w:rPr>
          <w:rFonts w:ascii="新宋体" w:hAnsi="新宋体" w:eastAsia="新宋体"/>
          <w:bCs/>
          <w:sz w:val="24"/>
          <w:szCs w:val="24"/>
          <w:u w:val="single"/>
        </w:rPr>
        <w:t xml:space="preserve">           </w:t>
      </w:r>
      <w:r>
        <w:rPr>
          <w:rFonts w:hint="eastAsia" w:ascii="新宋体" w:hAnsi="新宋体" w:eastAsia="新宋体"/>
          <w:bCs/>
          <w:sz w:val="24"/>
          <w:szCs w:val="24"/>
        </w:rPr>
        <w:t>止。</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第四条</w:t>
      </w:r>
      <w:r>
        <w:rPr>
          <w:rFonts w:ascii="新宋体" w:hAnsi="新宋体" w:eastAsia="新宋体"/>
          <w:b/>
          <w:sz w:val="24"/>
          <w:szCs w:val="24"/>
        </w:rPr>
        <w:t xml:space="preserve">  </w:t>
      </w:r>
      <w:r>
        <w:rPr>
          <w:rFonts w:hint="eastAsia" w:ascii="新宋体" w:hAnsi="新宋体" w:eastAsia="新宋体"/>
          <w:b/>
          <w:sz w:val="24"/>
          <w:szCs w:val="24"/>
        </w:rPr>
        <w:t>租金及其支付</w:t>
      </w:r>
    </w:p>
    <w:p>
      <w:pPr>
        <w:ind w:firstLine="480" w:firstLineChars="200"/>
        <w:jc w:val="left"/>
        <w:rPr>
          <w:rFonts w:ascii="新宋体" w:hAnsi="新宋体" w:eastAsia="新宋体"/>
          <w:bCs/>
          <w:sz w:val="24"/>
          <w:szCs w:val="24"/>
        </w:rPr>
      </w:pPr>
      <w:r>
        <w:rPr>
          <w:rFonts w:ascii="新宋体" w:hAnsi="新宋体" w:eastAsia="新宋体"/>
          <w:sz w:val="24"/>
          <w:szCs w:val="24"/>
        </w:rPr>
        <w:t xml:space="preserve"> </w:t>
      </w:r>
      <w:r>
        <w:rPr>
          <w:rFonts w:ascii="新宋体" w:hAnsi="新宋体" w:eastAsia="新宋体"/>
          <w:sz w:val="24"/>
          <w:szCs w:val="24"/>
          <w:u w:val="single"/>
        </w:rPr>
        <w:t xml:space="preserve">           </w:t>
      </w:r>
      <w:r>
        <w:rPr>
          <w:rFonts w:hint="eastAsia" w:ascii="新宋体" w:hAnsi="新宋体" w:eastAsia="新宋体"/>
          <w:sz w:val="24"/>
          <w:szCs w:val="24"/>
        </w:rPr>
        <w:t>-</w:t>
      </w:r>
      <w:r>
        <w:rPr>
          <w:rFonts w:ascii="新宋体" w:hAnsi="新宋体" w:eastAsia="新宋体"/>
          <w:sz w:val="24"/>
          <w:szCs w:val="24"/>
          <w:u w:val="single"/>
        </w:rPr>
        <w:t xml:space="preserve">           </w:t>
      </w:r>
      <w:r>
        <w:rPr>
          <w:rFonts w:hint="eastAsia" w:ascii="新宋体" w:hAnsi="新宋体" w:eastAsia="新宋体"/>
          <w:bCs/>
          <w:sz w:val="24"/>
          <w:szCs w:val="24"/>
        </w:rPr>
        <w:t>，</w:t>
      </w:r>
      <w:r>
        <w:rPr>
          <w:rFonts w:hint="eastAsia" w:ascii="新宋体" w:hAnsi="新宋体" w:eastAsia="新宋体"/>
          <w:b/>
          <w:sz w:val="24"/>
          <w:szCs w:val="24"/>
        </w:rPr>
        <w:t>每月租金</w:t>
      </w:r>
      <w:r>
        <w:rPr>
          <w:rFonts w:hint="eastAsia" w:ascii="新宋体" w:hAnsi="新宋体" w:eastAsia="新宋体"/>
          <w:b/>
          <w:bCs/>
          <w:sz w:val="24"/>
          <w:szCs w:val="24"/>
        </w:rPr>
        <w:t>人民币</w:t>
      </w:r>
      <w:r>
        <w:rPr>
          <w:rFonts w:hint="eastAsia" w:ascii="新宋体" w:hAnsi="新宋体" w:eastAsia="新宋体"/>
          <w:b/>
          <w:sz w:val="24"/>
          <w:szCs w:val="24"/>
        </w:rPr>
        <w:t>（币种下同）</w:t>
      </w:r>
      <w:r>
        <w:rPr>
          <w:rFonts w:ascii="新宋体" w:hAnsi="新宋体" w:eastAsia="新宋体"/>
          <w:b/>
          <w:bCs/>
          <w:sz w:val="24"/>
          <w:szCs w:val="24"/>
          <w:u w:val="single"/>
        </w:rPr>
        <w:t xml:space="preserve">          </w:t>
      </w:r>
      <w:r>
        <w:rPr>
          <w:rFonts w:hint="eastAsia" w:ascii="新宋体" w:hAnsi="新宋体" w:eastAsia="新宋体"/>
          <w:b/>
          <w:bCs/>
          <w:sz w:val="24"/>
          <w:szCs w:val="24"/>
        </w:rPr>
        <w:t>元</w:t>
      </w:r>
      <w:r>
        <w:rPr>
          <w:rFonts w:hint="eastAsia" w:ascii="新宋体" w:hAnsi="新宋体" w:eastAsia="新宋体"/>
          <w:bCs/>
          <w:sz w:val="24"/>
          <w:szCs w:val="24"/>
        </w:rPr>
        <w:t>（大写：</w:t>
      </w:r>
      <w:r>
        <w:rPr>
          <w:rFonts w:ascii="新宋体" w:hAnsi="新宋体" w:eastAsia="新宋体"/>
          <w:bCs/>
          <w:sz w:val="24"/>
          <w:szCs w:val="24"/>
          <w:u w:val="single"/>
        </w:rPr>
        <w:t xml:space="preserve">            </w:t>
      </w:r>
      <w:r>
        <w:rPr>
          <w:rFonts w:hint="eastAsia" w:ascii="新宋体" w:hAnsi="新宋体" w:eastAsia="新宋体"/>
          <w:bCs/>
          <w:sz w:val="24"/>
          <w:szCs w:val="24"/>
        </w:rPr>
        <w:t>）（不含税价：</w:t>
      </w:r>
      <w:r>
        <w:rPr>
          <w:rFonts w:ascii="新宋体" w:hAnsi="新宋体" w:eastAsia="新宋体"/>
          <w:bCs/>
          <w:sz w:val="24"/>
          <w:szCs w:val="24"/>
          <w:u w:val="single"/>
        </w:rPr>
        <w:t xml:space="preserve">         </w:t>
      </w:r>
      <w:r>
        <w:rPr>
          <w:rFonts w:hint="eastAsia" w:ascii="新宋体" w:hAnsi="新宋体" w:eastAsia="新宋体"/>
          <w:bCs/>
          <w:sz w:val="24"/>
          <w:szCs w:val="24"/>
        </w:rPr>
        <w:t>元）。每年按照</w:t>
      </w:r>
      <w:r>
        <w:rPr>
          <w:rFonts w:ascii="新宋体" w:hAnsi="新宋体" w:eastAsia="新宋体"/>
          <w:b/>
          <w:bCs/>
          <w:sz w:val="24"/>
          <w:szCs w:val="24"/>
          <w:u w:val="single"/>
        </w:rPr>
        <w:t>3</w:t>
      </w:r>
      <w:r>
        <w:rPr>
          <w:rFonts w:hint="eastAsia" w:ascii="新宋体" w:hAnsi="新宋体" w:eastAsia="新宋体"/>
          <w:b/>
          <w:bCs/>
          <w:sz w:val="24"/>
          <w:szCs w:val="24"/>
          <w:u w:val="single"/>
        </w:rPr>
        <w:t>%</w:t>
      </w:r>
      <w:r>
        <w:rPr>
          <w:rFonts w:hint="eastAsia" w:ascii="新宋体" w:hAnsi="新宋体" w:eastAsia="新宋体"/>
          <w:bCs/>
          <w:sz w:val="24"/>
          <w:szCs w:val="24"/>
        </w:rPr>
        <w:t>递增，即：</w:t>
      </w:r>
      <w:r>
        <w:rPr>
          <w:rFonts w:ascii="新宋体" w:hAnsi="新宋体" w:eastAsia="新宋体"/>
          <w:bCs/>
          <w:sz w:val="24"/>
          <w:szCs w:val="24"/>
          <w:u w:val="single"/>
        </w:rPr>
        <w:t xml:space="preserve">                </w:t>
      </w:r>
      <w:r>
        <w:rPr>
          <w:rFonts w:hint="eastAsia" w:ascii="新宋体" w:hAnsi="新宋体" w:eastAsia="新宋体"/>
          <w:bCs/>
          <w:sz w:val="24"/>
          <w:szCs w:val="24"/>
        </w:rPr>
        <w:t>-</w:t>
      </w:r>
      <w:r>
        <w:rPr>
          <w:rFonts w:ascii="新宋体" w:hAnsi="新宋体" w:eastAsia="新宋体"/>
          <w:bCs/>
          <w:sz w:val="24"/>
          <w:szCs w:val="24"/>
        </w:rPr>
        <w:t xml:space="preserve"> </w:t>
      </w:r>
      <w:r>
        <w:rPr>
          <w:rFonts w:ascii="新宋体" w:hAnsi="新宋体" w:eastAsia="新宋体"/>
          <w:bCs/>
          <w:sz w:val="24"/>
          <w:szCs w:val="24"/>
          <w:u w:val="single"/>
        </w:rPr>
        <w:t xml:space="preserve">         </w:t>
      </w:r>
      <w:r>
        <w:rPr>
          <w:rFonts w:hint="eastAsia" w:ascii="新宋体" w:hAnsi="新宋体" w:eastAsia="新宋体"/>
          <w:bCs/>
          <w:sz w:val="24"/>
          <w:szCs w:val="24"/>
        </w:rPr>
        <w:t>，</w:t>
      </w:r>
      <w:r>
        <w:rPr>
          <w:rFonts w:hint="eastAsia" w:ascii="新宋体" w:hAnsi="新宋体" w:eastAsia="新宋体"/>
          <w:b/>
          <w:sz w:val="24"/>
          <w:szCs w:val="24"/>
        </w:rPr>
        <w:t>每月租金</w:t>
      </w:r>
      <w:r>
        <w:rPr>
          <w:rFonts w:ascii="新宋体" w:hAnsi="新宋体" w:eastAsia="新宋体"/>
          <w:b/>
          <w:sz w:val="24"/>
          <w:szCs w:val="24"/>
          <w:u w:val="single"/>
        </w:rPr>
        <w:t xml:space="preserve">            </w:t>
      </w:r>
      <w:r>
        <w:rPr>
          <w:rFonts w:hint="eastAsia" w:ascii="新宋体" w:hAnsi="新宋体" w:eastAsia="新宋体"/>
          <w:b/>
          <w:sz w:val="24"/>
          <w:szCs w:val="24"/>
          <w:u w:val="single"/>
        </w:rPr>
        <w:t>元</w:t>
      </w:r>
      <w:r>
        <w:rPr>
          <w:rFonts w:hint="eastAsia" w:ascii="新宋体" w:hAnsi="新宋体" w:eastAsia="新宋体"/>
          <w:bCs/>
          <w:sz w:val="24"/>
          <w:szCs w:val="24"/>
        </w:rPr>
        <w:t>（大写：</w:t>
      </w:r>
      <w:r>
        <w:rPr>
          <w:rFonts w:ascii="新宋体" w:hAnsi="新宋体" w:eastAsia="新宋体"/>
          <w:bCs/>
          <w:sz w:val="24"/>
          <w:szCs w:val="24"/>
          <w:u w:val="single"/>
        </w:rPr>
        <w:t xml:space="preserve">        </w:t>
      </w:r>
      <w:r>
        <w:rPr>
          <w:rFonts w:hint="eastAsia" w:ascii="新宋体" w:hAnsi="新宋体" w:eastAsia="新宋体"/>
          <w:bCs/>
          <w:sz w:val="24"/>
          <w:szCs w:val="24"/>
        </w:rPr>
        <w:t>）。租金按期缴交，每三个月为一期，首期租金应于</w:t>
      </w:r>
      <w:r>
        <w:rPr>
          <w:rFonts w:hint="eastAsia" w:ascii="新宋体" w:hAnsi="新宋体" w:eastAsia="新宋体"/>
          <w:bCs/>
          <w:sz w:val="24"/>
          <w:szCs w:val="24"/>
          <w:lang w:eastAsia="zh-Hans"/>
        </w:rPr>
        <w:t>本</w:t>
      </w:r>
      <w:r>
        <w:rPr>
          <w:rFonts w:hint="eastAsia" w:ascii="新宋体" w:hAnsi="新宋体" w:eastAsia="新宋体"/>
          <w:bCs/>
          <w:sz w:val="24"/>
          <w:szCs w:val="24"/>
        </w:rPr>
        <w:t>合同签订之日支付，后续租金应于每期首月前10日内支付。物业租金均为含税价格。</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第五条</w:t>
      </w:r>
      <w:r>
        <w:rPr>
          <w:rFonts w:ascii="新宋体" w:hAnsi="新宋体" w:eastAsia="新宋体"/>
          <w:b/>
          <w:sz w:val="24"/>
          <w:szCs w:val="24"/>
        </w:rPr>
        <w:t xml:space="preserve">  </w:t>
      </w:r>
      <w:r>
        <w:rPr>
          <w:rFonts w:hint="eastAsia" w:ascii="新宋体" w:hAnsi="新宋体" w:eastAsia="新宋体"/>
          <w:b/>
          <w:sz w:val="24"/>
          <w:szCs w:val="24"/>
        </w:rPr>
        <w:t>履约保证金</w:t>
      </w:r>
    </w:p>
    <w:p>
      <w:pPr>
        <w:pStyle w:val="2"/>
        <w:ind w:firstLine="480" w:firstLineChars="200"/>
        <w:rPr>
          <w:rFonts w:ascii="新宋体" w:hAnsi="新宋体" w:eastAsia="新宋体"/>
          <w:sz w:val="24"/>
          <w:szCs w:val="24"/>
        </w:rPr>
      </w:pPr>
      <w:r>
        <w:rPr>
          <w:rFonts w:hint="eastAsia" w:ascii="新宋体" w:hAnsi="新宋体" w:eastAsia="新宋体"/>
          <w:bCs/>
          <w:sz w:val="24"/>
          <w:szCs w:val="24"/>
        </w:rPr>
        <w:t>5.1</w:t>
      </w:r>
      <w:r>
        <w:rPr>
          <w:rFonts w:ascii="新宋体" w:hAnsi="新宋体" w:eastAsia="新宋体"/>
          <w:bCs/>
          <w:sz w:val="24"/>
          <w:szCs w:val="24"/>
        </w:rPr>
        <w:t xml:space="preserve">  </w:t>
      </w:r>
      <w:r>
        <w:rPr>
          <w:rFonts w:hint="eastAsia" w:ascii="新宋体" w:hAnsi="新宋体" w:eastAsia="新宋体"/>
          <w:sz w:val="24"/>
          <w:szCs w:val="24"/>
        </w:rPr>
        <w:t>乙方应于本合同签订之日向甲方支付履约保证金</w:t>
      </w:r>
      <w:r>
        <w:rPr>
          <w:rFonts w:ascii="新宋体" w:hAnsi="新宋体" w:eastAsia="新宋体"/>
          <w:sz w:val="24"/>
          <w:szCs w:val="24"/>
          <w:u w:val="single"/>
        </w:rPr>
        <w:t xml:space="preserve">       </w:t>
      </w:r>
      <w:r>
        <w:rPr>
          <w:rFonts w:hint="eastAsia" w:ascii="新宋体" w:hAnsi="新宋体" w:eastAsia="新宋体"/>
          <w:sz w:val="24"/>
          <w:szCs w:val="24"/>
        </w:rPr>
        <w:t>元（大写：</w:t>
      </w:r>
      <w:r>
        <w:rPr>
          <w:rFonts w:ascii="新宋体" w:hAnsi="新宋体" w:eastAsia="新宋体"/>
          <w:sz w:val="24"/>
          <w:szCs w:val="24"/>
          <w:u w:val="single"/>
        </w:rPr>
        <w:t xml:space="preserve">       </w:t>
      </w:r>
      <w:r>
        <w:rPr>
          <w:rFonts w:hint="eastAsia" w:ascii="新宋体" w:hAnsi="新宋体" w:eastAsia="新宋体"/>
          <w:sz w:val="24"/>
          <w:szCs w:val="24"/>
        </w:rPr>
        <w:t>元）。</w:t>
      </w:r>
    </w:p>
    <w:p>
      <w:pPr>
        <w:pStyle w:val="2"/>
        <w:ind w:firstLine="480" w:firstLineChars="200"/>
        <w:rPr>
          <w:rFonts w:ascii="新宋体" w:hAnsi="新宋体" w:eastAsia="新宋体"/>
          <w:sz w:val="24"/>
          <w:szCs w:val="24"/>
        </w:rPr>
      </w:pPr>
      <w:r>
        <w:rPr>
          <w:rFonts w:hint="eastAsia" w:ascii="新宋体" w:hAnsi="新宋体" w:eastAsia="新宋体"/>
          <w:sz w:val="24"/>
          <w:szCs w:val="24"/>
        </w:rPr>
        <w:t>5.2 若本合同解除、终止、或者期满未续租的，乙方无违约并如期将租赁物业完整无损交还给甲方，且乙方已向有关部门办理完毕登记在租赁</w:t>
      </w:r>
      <w:r>
        <w:rPr>
          <w:rFonts w:hint="eastAsia" w:ascii="新宋体" w:hAnsi="新宋体" w:eastAsia="新宋体"/>
          <w:sz w:val="24"/>
          <w:szCs w:val="24"/>
          <w:lang w:eastAsia="zh-Hans"/>
        </w:rPr>
        <w:t>物业</w:t>
      </w:r>
      <w:r>
        <w:rPr>
          <w:rFonts w:hint="eastAsia" w:ascii="新宋体" w:hAnsi="新宋体" w:eastAsia="新宋体"/>
          <w:sz w:val="24"/>
          <w:szCs w:val="24"/>
        </w:rPr>
        <w:t>项下的工商、税务等住所登记或经营场所备案等迁移或撤销手续后，甲方可将履约保证金余额无息退还乙方。</w:t>
      </w:r>
    </w:p>
    <w:p>
      <w:pPr>
        <w:pStyle w:val="2"/>
        <w:ind w:firstLine="480" w:firstLineChars="200"/>
        <w:rPr>
          <w:rFonts w:ascii="新宋体" w:hAnsi="新宋体" w:eastAsia="新宋体"/>
          <w:sz w:val="24"/>
          <w:szCs w:val="24"/>
        </w:rPr>
      </w:pPr>
      <w:r>
        <w:rPr>
          <w:rFonts w:hint="eastAsia" w:ascii="新宋体" w:hAnsi="新宋体" w:eastAsia="新宋体"/>
          <w:sz w:val="24"/>
          <w:szCs w:val="24"/>
        </w:rPr>
        <w:t>5.3 若乙方拖欠甲方</w:t>
      </w:r>
      <w:r>
        <w:rPr>
          <w:rFonts w:hint="eastAsia" w:ascii="新宋体" w:hAnsi="新宋体" w:eastAsia="新宋体"/>
          <w:sz w:val="24"/>
          <w:szCs w:val="24"/>
          <w:lang w:eastAsia="zh-Hans"/>
        </w:rPr>
        <w:t>本合同项下相关款项（</w:t>
      </w:r>
      <w:r>
        <w:rPr>
          <w:rFonts w:hint="eastAsia" w:ascii="新宋体" w:hAnsi="新宋体" w:eastAsia="新宋体"/>
          <w:sz w:val="24"/>
          <w:szCs w:val="24"/>
        </w:rPr>
        <w:t>包括但不仅限于租金、违约金、赔偿金和其他相关费用</w:t>
      </w:r>
      <w:r>
        <w:rPr>
          <w:rFonts w:hint="eastAsia" w:ascii="新宋体" w:hAnsi="新宋体" w:eastAsia="新宋体"/>
          <w:sz w:val="24"/>
          <w:szCs w:val="24"/>
          <w:lang w:eastAsia="zh-Hans"/>
        </w:rPr>
        <w:t>等）</w:t>
      </w:r>
      <w:r>
        <w:rPr>
          <w:rFonts w:hint="eastAsia" w:ascii="新宋体" w:hAnsi="新宋体" w:eastAsia="新宋体"/>
          <w:sz w:val="24"/>
          <w:szCs w:val="24"/>
        </w:rPr>
        <w:t>，甲方有权从乙方所缴交的履约保证金中直接抵扣，不足部分乙方应在收到甲方通知之日起5日内缴清。</w:t>
      </w:r>
    </w:p>
    <w:p>
      <w:pPr>
        <w:pStyle w:val="2"/>
        <w:ind w:firstLine="482" w:firstLineChars="200"/>
        <w:rPr>
          <w:rFonts w:ascii="新宋体" w:hAnsi="新宋体" w:eastAsia="新宋体"/>
          <w:b/>
          <w:sz w:val="24"/>
          <w:szCs w:val="24"/>
        </w:rPr>
      </w:pPr>
      <w:r>
        <w:rPr>
          <w:rFonts w:hint="eastAsia" w:ascii="新宋体" w:hAnsi="新宋体" w:eastAsia="新宋体"/>
          <w:b/>
          <w:sz w:val="24"/>
          <w:szCs w:val="24"/>
        </w:rPr>
        <w:t>第六条 物业服务、水、电、燃气等相关费用及其缴纳</w:t>
      </w:r>
    </w:p>
    <w:p>
      <w:pPr>
        <w:ind w:firstLine="480" w:firstLineChars="200"/>
        <w:jc w:val="left"/>
        <w:rPr>
          <w:rFonts w:ascii="新宋体" w:hAnsi="新宋体" w:eastAsia="新宋体"/>
          <w:sz w:val="24"/>
          <w:szCs w:val="24"/>
        </w:rPr>
      </w:pPr>
      <w:r>
        <w:rPr>
          <w:rFonts w:hint="eastAsia" w:ascii="新宋体" w:hAnsi="新宋体" w:eastAsia="新宋体"/>
          <w:sz w:val="24"/>
          <w:szCs w:val="24"/>
        </w:rPr>
        <w:t>租赁期间，租赁物业产生的所有费用包括但不限于物业服务费、公维金、卫生费、水费、电费、燃气费、有线电视费、通信网络费、增扩设施设备维修费等均由乙方自行负担。乙方接受物业服务单位的统一管理，按时交纳各项费用。由甲方代缴的费用，乙方必须在每月10日前全额缴交给甲方。水、电、燃气等费用若需甲方开票，由乙方承担开票税费，若因税务政策调整，乙方按新标准承担</w:t>
      </w:r>
      <w:r>
        <w:rPr>
          <w:rFonts w:hint="eastAsia" w:ascii="新宋体" w:hAnsi="新宋体" w:eastAsia="新宋体"/>
          <w:sz w:val="24"/>
          <w:szCs w:val="24"/>
          <w:lang w:eastAsia="zh-Hans"/>
        </w:rPr>
        <w:t>相应</w:t>
      </w:r>
      <w:r>
        <w:rPr>
          <w:rFonts w:hint="eastAsia" w:ascii="新宋体" w:hAnsi="新宋体" w:eastAsia="新宋体"/>
          <w:sz w:val="24"/>
          <w:szCs w:val="24"/>
        </w:rPr>
        <w:t>税费。</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第七条 甲方指定的收款银行账户：</w:t>
      </w:r>
    </w:p>
    <w:p>
      <w:pPr>
        <w:ind w:firstLine="360" w:firstLineChars="150"/>
        <w:jc w:val="left"/>
        <w:rPr>
          <w:rFonts w:ascii="新宋体" w:hAnsi="新宋体" w:eastAsia="新宋体"/>
          <w:sz w:val="24"/>
          <w:szCs w:val="24"/>
        </w:rPr>
      </w:pPr>
      <w:r>
        <w:rPr>
          <w:rFonts w:hint="eastAsia" w:ascii="新宋体" w:hAnsi="新宋体" w:eastAsia="新宋体"/>
          <w:sz w:val="24"/>
          <w:szCs w:val="24"/>
        </w:rPr>
        <w:t>开户银行：</w:t>
      </w:r>
    </w:p>
    <w:p>
      <w:pPr>
        <w:ind w:firstLine="360" w:firstLineChars="150"/>
        <w:jc w:val="left"/>
        <w:rPr>
          <w:rFonts w:ascii="新宋体" w:hAnsi="新宋体" w:eastAsia="新宋体"/>
          <w:sz w:val="24"/>
          <w:szCs w:val="24"/>
        </w:rPr>
      </w:pPr>
      <w:r>
        <w:rPr>
          <w:rFonts w:hint="eastAsia" w:ascii="新宋体" w:hAnsi="新宋体" w:eastAsia="新宋体"/>
          <w:sz w:val="24"/>
          <w:szCs w:val="24"/>
        </w:rPr>
        <w:t>户　　名：</w:t>
      </w:r>
    </w:p>
    <w:p>
      <w:pPr>
        <w:ind w:firstLine="360" w:firstLineChars="150"/>
        <w:jc w:val="left"/>
        <w:rPr>
          <w:rFonts w:ascii="新宋体" w:hAnsi="新宋体" w:eastAsia="新宋体"/>
          <w:sz w:val="24"/>
          <w:szCs w:val="24"/>
          <w:u w:val="single"/>
        </w:rPr>
      </w:pPr>
      <w:r>
        <w:rPr>
          <w:rFonts w:hint="eastAsia" w:ascii="新宋体" w:hAnsi="新宋体" w:eastAsia="新宋体"/>
          <w:sz w:val="24"/>
          <w:szCs w:val="24"/>
        </w:rPr>
        <w:t>账　　号：</w:t>
      </w:r>
    </w:p>
    <w:p>
      <w:pPr>
        <w:ind w:left="480"/>
        <w:jc w:val="left"/>
        <w:rPr>
          <w:rFonts w:ascii="新宋体" w:hAnsi="新宋体" w:eastAsia="新宋体"/>
          <w:b/>
          <w:sz w:val="24"/>
          <w:szCs w:val="24"/>
        </w:rPr>
      </w:pPr>
      <w:r>
        <w:rPr>
          <w:rFonts w:hint="eastAsia" w:ascii="新宋体" w:hAnsi="新宋体" w:eastAsia="新宋体"/>
          <w:b/>
          <w:sz w:val="24"/>
          <w:szCs w:val="24"/>
        </w:rPr>
        <w:t>第八条 物业的移交和返还</w:t>
      </w:r>
    </w:p>
    <w:p>
      <w:pPr>
        <w:ind w:firstLine="480" w:firstLineChars="200"/>
        <w:jc w:val="left"/>
        <w:rPr>
          <w:rFonts w:ascii="新宋体" w:hAnsi="新宋体" w:eastAsia="新宋体"/>
          <w:sz w:val="24"/>
          <w:szCs w:val="24"/>
        </w:rPr>
      </w:pPr>
      <w:r>
        <w:rPr>
          <w:rFonts w:ascii="新宋体" w:hAnsi="新宋体" w:eastAsia="新宋体"/>
          <w:sz w:val="24"/>
          <w:szCs w:val="24"/>
        </w:rPr>
        <w:t>8</w:t>
      </w:r>
      <w:r>
        <w:rPr>
          <w:rFonts w:hint="eastAsia" w:ascii="新宋体" w:hAnsi="新宋体" w:eastAsia="新宋体"/>
          <w:sz w:val="24"/>
          <w:szCs w:val="24"/>
        </w:rPr>
        <w:t>.1甲、乙双方应于本合同签署之日起三个工作日内办理物业的移交手续，并签署物业移交确认单。</w:t>
      </w:r>
    </w:p>
    <w:p>
      <w:pPr>
        <w:ind w:firstLine="480" w:firstLineChars="200"/>
        <w:jc w:val="left"/>
        <w:rPr>
          <w:rFonts w:ascii="新宋体" w:hAnsi="新宋体" w:eastAsia="新宋体"/>
          <w:sz w:val="24"/>
          <w:szCs w:val="24"/>
        </w:rPr>
      </w:pPr>
      <w:r>
        <w:rPr>
          <w:rFonts w:ascii="新宋体" w:hAnsi="新宋体" w:eastAsia="新宋体"/>
          <w:sz w:val="24"/>
          <w:szCs w:val="24"/>
        </w:rPr>
        <w:t>8</w:t>
      </w:r>
      <w:r>
        <w:rPr>
          <w:rFonts w:hint="eastAsia" w:ascii="新宋体" w:hAnsi="新宋体" w:eastAsia="新宋体"/>
          <w:sz w:val="24"/>
          <w:szCs w:val="24"/>
        </w:rPr>
        <w:t xml:space="preserve">.2 </w:t>
      </w:r>
      <w:r>
        <w:rPr>
          <w:rFonts w:hint="eastAsia" w:ascii="新宋体" w:hAnsi="新宋体" w:eastAsia="新宋体"/>
          <w:b/>
          <w:sz w:val="24"/>
          <w:szCs w:val="24"/>
          <w:u w:val="single"/>
        </w:rPr>
        <w:t>乙方同意因甲方原因，本物业可延期移交，且不视为甲方违约，具体移交时间以甲方通知为准。</w:t>
      </w:r>
      <w:r>
        <w:rPr>
          <w:rFonts w:hint="eastAsia" w:ascii="新宋体" w:hAnsi="新宋体" w:eastAsia="新宋体"/>
          <w:sz w:val="24"/>
          <w:szCs w:val="24"/>
        </w:rPr>
        <w:t>乙方须在接到甲方移交物业通知之日起三个工作日内与甲方办理物业移交手续。若乙方未按时与甲方办理移交手续则构成违约，甲方可提前解除合同，并有权没收乙方的履约保证金。乙方还应承担由此给甲方造成的全部经济损失。</w:t>
      </w:r>
    </w:p>
    <w:p>
      <w:pPr>
        <w:ind w:firstLine="480" w:firstLineChars="200"/>
        <w:jc w:val="left"/>
        <w:rPr>
          <w:rFonts w:ascii="新宋体" w:hAnsi="新宋体" w:eastAsia="新宋体"/>
          <w:sz w:val="24"/>
          <w:szCs w:val="24"/>
        </w:rPr>
      </w:pPr>
      <w:r>
        <w:rPr>
          <w:rFonts w:ascii="新宋体" w:hAnsi="新宋体" w:eastAsia="新宋体"/>
          <w:sz w:val="24"/>
          <w:szCs w:val="24"/>
        </w:rPr>
        <w:t>8</w:t>
      </w:r>
      <w:r>
        <w:rPr>
          <w:rFonts w:hint="eastAsia" w:ascii="新宋体" w:hAnsi="新宋体" w:eastAsia="新宋体"/>
          <w:sz w:val="24"/>
          <w:szCs w:val="24"/>
        </w:rPr>
        <w:t>.3乙方搬离时，除本合同约定归甲方所有的部分及甲方另行书面确认同意保留的装饰、装修或增扩、改造的设施、设备外，乙方应将租赁物业及设施、设备恢复原状，以良好整洁、可出租的状况（自然损耗除外）交还甲方。否则，无论乙方对租赁物业进行装饰、装修或增扩、改造设施设备时是否取得甲方同意，均视为乙方已放弃租赁物业内的装饰、装修或增扩、改造的设施设备的所有权，并放弃就装饰、装修或增扩、改造设施设备而发生的费用要求甲方赔偿或补偿。</w:t>
      </w:r>
      <w:r>
        <w:rPr>
          <w:rFonts w:hint="eastAsia" w:ascii="新宋体" w:hAnsi="新宋体" w:eastAsia="新宋体"/>
          <w:sz w:val="24"/>
          <w:szCs w:val="24"/>
          <w:lang w:eastAsia="zh-Hans"/>
        </w:rPr>
        <w:t>若乙方搬离时未将租赁物业恢复至甲方要求的状态，则甲方有权另行聘请第三方对租赁物业进行恢复（包括但不限于对</w:t>
      </w:r>
      <w:r>
        <w:rPr>
          <w:rFonts w:hint="eastAsia" w:ascii="新宋体" w:hAnsi="新宋体" w:eastAsia="新宋体"/>
          <w:sz w:val="24"/>
          <w:szCs w:val="24"/>
        </w:rPr>
        <w:t>租赁物业内的装饰、装修或增扩、改造</w:t>
      </w:r>
      <w:r>
        <w:rPr>
          <w:rFonts w:hint="eastAsia" w:ascii="新宋体" w:hAnsi="新宋体" w:eastAsia="新宋体"/>
          <w:sz w:val="24"/>
          <w:szCs w:val="24"/>
          <w:lang w:eastAsia="zh-Hans"/>
        </w:rPr>
        <w:t>、违法建筑、违法搭盖等进行恢复原状），因此产生的所有责任与费用均由乙方承担，履约保证金不足以抵扣的，甲方有权继续向乙方追索。</w:t>
      </w:r>
    </w:p>
    <w:p>
      <w:pPr>
        <w:ind w:firstLine="480" w:firstLineChars="200"/>
        <w:jc w:val="left"/>
        <w:rPr>
          <w:rFonts w:ascii="新宋体" w:hAnsi="新宋体" w:eastAsia="新宋体"/>
          <w:sz w:val="24"/>
          <w:szCs w:val="24"/>
        </w:rPr>
      </w:pPr>
      <w:r>
        <w:rPr>
          <w:rFonts w:ascii="新宋体" w:hAnsi="新宋体" w:eastAsia="新宋体"/>
          <w:sz w:val="24"/>
          <w:szCs w:val="24"/>
        </w:rPr>
        <w:t>8</w:t>
      </w:r>
      <w:r>
        <w:rPr>
          <w:rFonts w:hint="eastAsia" w:ascii="新宋体" w:hAnsi="新宋体" w:eastAsia="新宋体"/>
          <w:sz w:val="24"/>
          <w:szCs w:val="24"/>
        </w:rPr>
        <w:t>.4租赁物业交还时，还应符合以下全部条件：</w:t>
      </w:r>
    </w:p>
    <w:p>
      <w:pPr>
        <w:ind w:firstLine="360" w:firstLineChars="150"/>
        <w:jc w:val="left"/>
        <w:rPr>
          <w:rFonts w:ascii="新宋体" w:hAnsi="新宋体" w:eastAsia="新宋体"/>
          <w:sz w:val="24"/>
          <w:szCs w:val="24"/>
        </w:rPr>
      </w:pPr>
      <w:r>
        <w:rPr>
          <w:rFonts w:hint="eastAsia" w:ascii="新宋体" w:hAnsi="新宋体" w:eastAsia="新宋体"/>
          <w:sz w:val="24"/>
          <w:szCs w:val="24"/>
        </w:rPr>
        <w:t>（1）乙方以租赁物业作为工商注册地的，乙方书面承诺在租赁物业交还后7个工作日内完成注册地变更或注销手续，使租赁物业可重新作为工商注册地供新租户使用；</w:t>
      </w:r>
    </w:p>
    <w:p>
      <w:pPr>
        <w:ind w:firstLine="360" w:firstLineChars="150"/>
        <w:jc w:val="left"/>
        <w:rPr>
          <w:rFonts w:ascii="新宋体" w:hAnsi="新宋体" w:eastAsia="新宋体"/>
          <w:sz w:val="24"/>
          <w:szCs w:val="24"/>
        </w:rPr>
      </w:pPr>
      <w:r>
        <w:rPr>
          <w:rFonts w:hint="eastAsia" w:ascii="新宋体" w:hAnsi="新宋体" w:eastAsia="新宋体"/>
          <w:sz w:val="24"/>
          <w:szCs w:val="24"/>
        </w:rPr>
        <w:t>（2）若乙方办理过有关租赁物业的水、电、燃气、通讯、网络等的开户或转户手续的，乙方已办理完毕相应的转出或销户手续；</w:t>
      </w:r>
    </w:p>
    <w:p>
      <w:pPr>
        <w:ind w:firstLine="360" w:firstLineChars="150"/>
        <w:jc w:val="left"/>
        <w:rPr>
          <w:rFonts w:ascii="新宋体" w:hAnsi="新宋体" w:eastAsia="新宋体"/>
          <w:sz w:val="24"/>
          <w:szCs w:val="24"/>
        </w:rPr>
      </w:pPr>
      <w:r>
        <w:rPr>
          <w:rFonts w:hint="eastAsia" w:ascii="新宋体" w:hAnsi="新宋体" w:eastAsia="新宋体"/>
          <w:sz w:val="24"/>
          <w:szCs w:val="24"/>
        </w:rPr>
        <w:t>（3）乙方已向甲方交还租赁物业全部钥匙并签署了书面交接单。</w:t>
      </w:r>
    </w:p>
    <w:p>
      <w:pPr>
        <w:ind w:firstLine="480" w:firstLineChars="200"/>
        <w:rPr>
          <w:rFonts w:ascii="新宋体" w:hAnsi="新宋体" w:eastAsia="新宋体"/>
          <w:sz w:val="24"/>
          <w:szCs w:val="24"/>
        </w:rPr>
      </w:pPr>
      <w:r>
        <w:rPr>
          <w:rFonts w:ascii="新宋体" w:hAnsi="新宋体" w:eastAsia="新宋体"/>
          <w:sz w:val="24"/>
          <w:szCs w:val="24"/>
        </w:rPr>
        <w:t>8</w:t>
      </w:r>
      <w:r>
        <w:rPr>
          <w:rFonts w:hint="eastAsia" w:ascii="新宋体" w:hAnsi="新宋体" w:eastAsia="新宋体"/>
          <w:sz w:val="24"/>
          <w:szCs w:val="24"/>
        </w:rPr>
        <w:t xml:space="preserve">.5  </w:t>
      </w:r>
      <w:r>
        <w:rPr>
          <w:rFonts w:hint="eastAsia" w:ascii="宋体" w:hAnsi="宋体" w:cs="宋体"/>
          <w:sz w:val="24"/>
          <w:szCs w:val="24"/>
        </w:rPr>
        <w:t>乙方应于本合同终止、解除（无论何种原因而终止、解除）次日内腾退物业。</w:t>
      </w:r>
    </w:p>
    <w:p>
      <w:pPr>
        <w:ind w:firstLine="480" w:firstLineChars="200"/>
        <w:rPr>
          <w:rFonts w:ascii="新宋体" w:hAnsi="新宋体" w:eastAsia="新宋体"/>
          <w:sz w:val="24"/>
          <w:szCs w:val="24"/>
        </w:rPr>
      </w:pPr>
      <w:r>
        <w:rPr>
          <w:rFonts w:ascii="宋体" w:hAnsi="宋体" w:cs="宋体"/>
          <w:sz w:val="24"/>
          <w:szCs w:val="24"/>
        </w:rPr>
        <w:t>8</w:t>
      </w:r>
      <w:r>
        <w:rPr>
          <w:rFonts w:hint="eastAsia" w:ascii="宋体" w:hAnsi="宋体" w:cs="宋体"/>
          <w:sz w:val="24"/>
          <w:szCs w:val="24"/>
        </w:rPr>
        <w:t>.6 乙方逾期腾退的，应按本合同第四条约定的租金标准的2倍支付自逾期腾退之日起至实际返还之日止的占有使用费。</w:t>
      </w:r>
    </w:p>
    <w:p>
      <w:pPr>
        <w:ind w:firstLine="480" w:firstLineChars="200"/>
        <w:rPr>
          <w:rFonts w:ascii="宋体" w:hAnsi="宋体"/>
          <w:b/>
          <w:sz w:val="24"/>
          <w:szCs w:val="24"/>
        </w:rPr>
      </w:pPr>
      <w:r>
        <w:rPr>
          <w:rFonts w:ascii="新宋体" w:hAnsi="新宋体" w:eastAsia="新宋体"/>
          <w:sz w:val="24"/>
          <w:szCs w:val="24"/>
        </w:rPr>
        <w:t>8</w:t>
      </w:r>
      <w:r>
        <w:rPr>
          <w:rFonts w:hint="eastAsia" w:ascii="新宋体" w:hAnsi="新宋体" w:eastAsia="新宋体"/>
          <w:sz w:val="24"/>
          <w:szCs w:val="24"/>
        </w:rPr>
        <w:t>.7 乙方</w:t>
      </w:r>
      <w:r>
        <w:rPr>
          <w:rFonts w:hint="eastAsia" w:ascii="宋体" w:hAnsi="宋体" w:cs="宋体"/>
          <w:sz w:val="24"/>
          <w:szCs w:val="24"/>
        </w:rPr>
        <w:t>逾期未腾退的，视为乙方放弃滞留物品的所有权，乙方同意甲方有权没收</w:t>
      </w:r>
      <w:r>
        <w:rPr>
          <w:rFonts w:hint="eastAsia" w:ascii="宋体" w:hAnsi="宋体" w:cs="宋体"/>
          <w:sz w:val="24"/>
          <w:szCs w:val="24"/>
          <w:lang w:eastAsia="zh-Hans"/>
        </w:rPr>
        <w:t>履约保证金</w:t>
      </w:r>
      <w:r>
        <w:rPr>
          <w:rFonts w:hint="eastAsia" w:ascii="宋体" w:hAnsi="宋体" w:cs="宋体"/>
          <w:sz w:val="24"/>
          <w:szCs w:val="24"/>
        </w:rPr>
        <w:t>外，还有权不通过诉讼程序单方面采取以下措施：</w:t>
      </w:r>
      <w:r>
        <w:rPr>
          <w:rFonts w:hint="eastAsia" w:ascii="宋体" w:hAnsi="宋体"/>
          <w:b/>
          <w:sz w:val="24"/>
          <w:szCs w:val="24"/>
        </w:rPr>
        <w:t>①</w:t>
      </w:r>
      <w:r>
        <w:rPr>
          <w:rFonts w:hint="eastAsia" w:ascii="新宋体" w:hAnsi="新宋体" w:eastAsia="新宋体"/>
          <w:sz w:val="24"/>
          <w:szCs w:val="24"/>
        </w:rPr>
        <w:t>甲方有权开启并更换租赁物业门锁或采取其它措施收回租赁物业；如租赁物业内有</w:t>
      </w:r>
      <w:r>
        <w:rPr>
          <w:rFonts w:hint="eastAsia" w:ascii="宋体" w:hAnsi="宋体" w:cs="宋体"/>
          <w:sz w:val="24"/>
          <w:szCs w:val="24"/>
        </w:rPr>
        <w:t>滞留物品</w:t>
      </w:r>
      <w:r>
        <w:rPr>
          <w:rFonts w:hint="eastAsia" w:ascii="新宋体" w:hAnsi="新宋体" w:eastAsia="新宋体"/>
          <w:sz w:val="24"/>
          <w:szCs w:val="24"/>
        </w:rPr>
        <w:t>，视为乙方已放弃该</w:t>
      </w:r>
      <w:r>
        <w:rPr>
          <w:rFonts w:hint="eastAsia" w:ascii="宋体" w:hAnsi="宋体" w:cs="宋体"/>
          <w:sz w:val="24"/>
          <w:szCs w:val="24"/>
        </w:rPr>
        <w:t>滞留物品</w:t>
      </w:r>
      <w:r>
        <w:rPr>
          <w:rFonts w:hint="eastAsia" w:ascii="新宋体" w:hAnsi="新宋体" w:eastAsia="新宋体"/>
          <w:sz w:val="24"/>
          <w:szCs w:val="24"/>
        </w:rPr>
        <w:t>的所有权，甲方有权将该</w:t>
      </w:r>
      <w:r>
        <w:rPr>
          <w:rFonts w:hint="eastAsia" w:ascii="宋体" w:hAnsi="宋体" w:cs="宋体"/>
          <w:sz w:val="24"/>
          <w:szCs w:val="24"/>
        </w:rPr>
        <w:t>滞留物品</w:t>
      </w:r>
      <w:r>
        <w:rPr>
          <w:rFonts w:hint="eastAsia" w:ascii="新宋体" w:hAnsi="新宋体" w:eastAsia="新宋体"/>
          <w:sz w:val="24"/>
          <w:szCs w:val="24"/>
        </w:rPr>
        <w:t>视为废弃物予以处置并收回租赁物业，</w:t>
      </w:r>
      <w:r>
        <w:rPr>
          <w:rFonts w:hint="eastAsia" w:ascii="宋体" w:hAnsi="宋体" w:cs="宋体"/>
          <w:sz w:val="24"/>
          <w:szCs w:val="24"/>
        </w:rPr>
        <w:t>因此产生的所有费用由乙方承担</w:t>
      </w:r>
      <w:r>
        <w:rPr>
          <w:rFonts w:hint="eastAsia" w:ascii="新宋体" w:hAnsi="新宋体" w:eastAsia="新宋体"/>
          <w:sz w:val="24"/>
          <w:szCs w:val="24"/>
        </w:rPr>
        <w:t>（包括但不限于搬运费、律师费、诉讼及保全费、保函费、公证费、差旅费、通讯费、评估费、拍卖费等），处置费用由乙方承担</w:t>
      </w:r>
      <w:r>
        <w:rPr>
          <w:rFonts w:hint="eastAsia" w:ascii="新宋体" w:hAnsi="新宋体" w:eastAsia="新宋体"/>
          <w:sz w:val="24"/>
          <w:szCs w:val="24"/>
          <w:lang w:eastAsia="zh-Hans"/>
        </w:rPr>
        <w:t>，</w:t>
      </w:r>
      <w:r>
        <w:rPr>
          <w:rFonts w:hint="eastAsia" w:ascii="新宋体" w:hAnsi="新宋体" w:eastAsia="新宋体"/>
          <w:sz w:val="24"/>
          <w:szCs w:val="24"/>
        </w:rPr>
        <w:t>乙方对此不</w:t>
      </w:r>
      <w:r>
        <w:rPr>
          <w:rFonts w:hint="eastAsia" w:ascii="新宋体" w:hAnsi="新宋体" w:eastAsia="新宋体"/>
          <w:sz w:val="24"/>
          <w:szCs w:val="24"/>
          <w:lang w:eastAsia="zh-Hans"/>
        </w:rPr>
        <w:t>持</w:t>
      </w:r>
      <w:r>
        <w:rPr>
          <w:rFonts w:hint="eastAsia" w:ascii="新宋体" w:hAnsi="新宋体" w:eastAsia="新宋体"/>
          <w:sz w:val="24"/>
          <w:szCs w:val="24"/>
        </w:rPr>
        <w:t>有任何异议</w:t>
      </w:r>
      <w:r>
        <w:rPr>
          <w:rFonts w:hint="eastAsia" w:ascii="宋体" w:hAnsi="宋体" w:cs="宋体"/>
          <w:sz w:val="24"/>
          <w:szCs w:val="24"/>
        </w:rPr>
        <w:t>。</w:t>
      </w:r>
      <w:r>
        <w:rPr>
          <w:rFonts w:hint="eastAsia" w:ascii="新宋体" w:hAnsi="新宋体" w:eastAsia="新宋体"/>
          <w:sz w:val="24"/>
          <w:szCs w:val="24"/>
        </w:rPr>
        <w:t>若</w:t>
      </w:r>
      <w:r>
        <w:rPr>
          <w:rFonts w:hint="eastAsia" w:ascii="宋体" w:hAnsi="宋体" w:cs="宋体"/>
          <w:sz w:val="24"/>
          <w:szCs w:val="24"/>
        </w:rPr>
        <w:t>滞留物品</w:t>
      </w:r>
      <w:r>
        <w:rPr>
          <w:rFonts w:hint="eastAsia" w:ascii="新宋体" w:hAnsi="新宋体" w:eastAsia="新宋体"/>
          <w:sz w:val="24"/>
          <w:szCs w:val="24"/>
        </w:rPr>
        <w:t>涉及第三人权益，因此引起的全部责任及费用概由乙方承担；</w:t>
      </w:r>
      <w:r>
        <w:rPr>
          <w:rFonts w:hint="eastAsia" w:ascii="宋体" w:hAnsi="宋体" w:cs="宋体"/>
          <w:b/>
          <w:sz w:val="24"/>
          <w:szCs w:val="24"/>
        </w:rPr>
        <w:t>②</w:t>
      </w:r>
      <w:r>
        <w:rPr>
          <w:rFonts w:hint="eastAsia" w:ascii="宋体" w:hAnsi="宋体" w:cs="宋体"/>
          <w:sz w:val="24"/>
          <w:szCs w:val="24"/>
        </w:rPr>
        <w:t>甲方有权停止对租赁物业的供水、供电、供气</w:t>
      </w:r>
      <w:r>
        <w:rPr>
          <w:rFonts w:hint="eastAsia" w:ascii="宋体" w:hAnsi="宋体" w:cs="宋体"/>
          <w:sz w:val="24"/>
          <w:szCs w:val="24"/>
          <w:lang w:eastAsia="zh-Hans"/>
        </w:rPr>
        <w:t>，若因此产生损失，由乙方自行承担</w:t>
      </w:r>
      <w:r>
        <w:rPr>
          <w:rFonts w:hint="eastAsia" w:ascii="宋体" w:hAnsi="宋体" w:cs="宋体"/>
          <w:sz w:val="24"/>
          <w:szCs w:val="24"/>
        </w:rPr>
        <w:t>。</w:t>
      </w:r>
    </w:p>
    <w:p>
      <w:pPr>
        <w:ind w:firstLine="480" w:firstLineChars="200"/>
        <w:rPr>
          <w:rFonts w:ascii="宋体" w:hAnsi="宋体" w:cs="宋体"/>
          <w:sz w:val="24"/>
          <w:szCs w:val="24"/>
        </w:rPr>
      </w:pPr>
      <w:r>
        <w:rPr>
          <w:rFonts w:ascii="宋体" w:hAnsi="宋体" w:cs="宋体"/>
          <w:sz w:val="24"/>
          <w:szCs w:val="24"/>
        </w:rPr>
        <w:t>8</w:t>
      </w:r>
      <w:r>
        <w:rPr>
          <w:rFonts w:hint="eastAsia" w:ascii="宋体" w:hAnsi="宋体" w:cs="宋体"/>
          <w:sz w:val="24"/>
          <w:szCs w:val="24"/>
        </w:rPr>
        <w:t>.8乙方应赔偿因上述占用行为导致甲方遭受的一切损失和其他责任（包括乙方逾期腾退期间发生的安全事故责任及损失）。</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w:t>
      </w:r>
      <w:r>
        <w:rPr>
          <w:rFonts w:hint="eastAsia" w:ascii="新宋体" w:hAnsi="新宋体" w:eastAsia="新宋体"/>
          <w:b/>
          <w:sz w:val="24"/>
          <w:szCs w:val="24"/>
          <w:lang w:eastAsia="zh-Hans"/>
        </w:rPr>
        <w:t>九</w:t>
      </w:r>
      <w:r>
        <w:rPr>
          <w:rFonts w:hint="eastAsia" w:ascii="新宋体" w:hAnsi="新宋体" w:eastAsia="新宋体"/>
          <w:b/>
          <w:sz w:val="24"/>
          <w:szCs w:val="24"/>
        </w:rPr>
        <w:t>条</w:t>
      </w:r>
      <w:r>
        <w:rPr>
          <w:rFonts w:ascii="新宋体" w:hAnsi="新宋体" w:eastAsia="新宋体"/>
          <w:b/>
          <w:sz w:val="24"/>
          <w:szCs w:val="24"/>
        </w:rPr>
        <w:t xml:space="preserve">  </w:t>
      </w:r>
      <w:r>
        <w:rPr>
          <w:rFonts w:hint="eastAsia" w:ascii="新宋体" w:hAnsi="新宋体" w:eastAsia="新宋体"/>
          <w:b/>
          <w:sz w:val="24"/>
          <w:szCs w:val="24"/>
        </w:rPr>
        <w:t>物业的使用和维修</w:t>
      </w:r>
    </w:p>
    <w:p>
      <w:pPr>
        <w:ind w:firstLine="480" w:firstLineChars="200"/>
        <w:rPr>
          <w:rFonts w:ascii="新宋体" w:hAnsi="新宋体" w:eastAsia="新宋体"/>
          <w:b/>
          <w:sz w:val="24"/>
          <w:szCs w:val="24"/>
        </w:rPr>
      </w:pPr>
      <w:r>
        <w:rPr>
          <w:rFonts w:ascii="宋体" w:hAnsi="宋体" w:cs="宋体"/>
          <w:sz w:val="24"/>
          <w:szCs w:val="24"/>
        </w:rPr>
        <w:t>9</w:t>
      </w:r>
      <w:r>
        <w:rPr>
          <w:rFonts w:hint="eastAsia" w:ascii="宋体" w:hAnsi="宋体" w:cs="宋体"/>
          <w:sz w:val="24"/>
          <w:szCs w:val="24"/>
        </w:rPr>
        <w:t xml:space="preserve">.1  </w:t>
      </w:r>
      <w:r>
        <w:rPr>
          <w:rFonts w:hint="eastAsia" w:ascii="新宋体" w:hAnsi="新宋体" w:eastAsia="新宋体"/>
          <w:sz w:val="24"/>
          <w:szCs w:val="24"/>
        </w:rPr>
        <w:t>乙方承租物业的户外广告权归甲方所有，未经甲方书面同意，乙方不得出租或发布广告。若擅自设置户外广告，甲方有权拆除，并要求乙方支付因此产生的一切费用。</w:t>
      </w:r>
    </w:p>
    <w:p>
      <w:pPr>
        <w:ind w:firstLine="480" w:firstLineChars="200"/>
        <w:jc w:val="left"/>
        <w:rPr>
          <w:rFonts w:ascii="新宋体" w:hAnsi="新宋体" w:eastAsia="新宋体"/>
          <w:sz w:val="24"/>
          <w:szCs w:val="24"/>
        </w:rPr>
      </w:pPr>
      <w:r>
        <w:rPr>
          <w:rFonts w:ascii="新宋体" w:hAnsi="新宋体" w:eastAsia="新宋体"/>
          <w:sz w:val="24"/>
          <w:szCs w:val="24"/>
        </w:rPr>
        <w:t>9.</w:t>
      </w:r>
      <w:r>
        <w:rPr>
          <w:rFonts w:hint="eastAsia" w:ascii="新宋体" w:hAnsi="新宋体" w:eastAsia="新宋体"/>
          <w:sz w:val="24"/>
          <w:szCs w:val="24"/>
        </w:rPr>
        <w:t>2</w:t>
      </w:r>
      <w:r>
        <w:rPr>
          <w:rFonts w:ascii="新宋体" w:hAnsi="新宋体" w:eastAsia="新宋体"/>
          <w:sz w:val="24"/>
          <w:szCs w:val="24"/>
        </w:rPr>
        <w:t xml:space="preserve">  </w:t>
      </w:r>
      <w:r>
        <w:rPr>
          <w:rFonts w:hint="eastAsia" w:ascii="新宋体" w:hAnsi="新宋体" w:eastAsia="新宋体"/>
          <w:sz w:val="24"/>
          <w:szCs w:val="24"/>
        </w:rPr>
        <w:t>乙方应保持物业完好，按照合同约定的租赁用途和使用要求合理使用物业，因乙方使用不善造成的损失，由乙方负责修复并赔偿损失。</w:t>
      </w:r>
    </w:p>
    <w:p>
      <w:pPr>
        <w:ind w:firstLine="480" w:firstLineChars="200"/>
        <w:jc w:val="left"/>
        <w:rPr>
          <w:rFonts w:ascii="新宋体" w:hAnsi="新宋体" w:eastAsia="新宋体"/>
          <w:sz w:val="24"/>
          <w:szCs w:val="24"/>
        </w:rPr>
      </w:pPr>
      <w:r>
        <w:rPr>
          <w:rFonts w:ascii="新宋体" w:hAnsi="新宋体" w:eastAsia="新宋体"/>
          <w:sz w:val="24"/>
          <w:szCs w:val="24"/>
        </w:rPr>
        <w:t>9</w:t>
      </w:r>
      <w:r>
        <w:rPr>
          <w:rFonts w:hint="eastAsia" w:ascii="新宋体" w:hAnsi="新宋体" w:eastAsia="新宋体"/>
          <w:sz w:val="24"/>
          <w:szCs w:val="24"/>
        </w:rPr>
        <w:t>.3  乙方应遵守物业区域的服务管理规约，处理好相邻关系，不得以遗弃垃圾、违章搭建、侵占搭建、侵占通道、高空抛物等损害其他业主和物业使用人的合法权益</w:t>
      </w:r>
      <w:r>
        <w:rPr>
          <w:rFonts w:hint="eastAsia" w:ascii="新宋体" w:hAnsi="新宋体" w:eastAsia="新宋体"/>
          <w:sz w:val="24"/>
          <w:szCs w:val="24"/>
          <w:lang w:eastAsia="zh-Hans"/>
        </w:rPr>
        <w:t>，乙方不得从事对周围环境造成污染的不良行业，且应积极配合城市市容环境卫生、文明城市创建、卫生防疫等各项工作，积极倡导绿色生活方式</w:t>
      </w:r>
      <w:r>
        <w:rPr>
          <w:rFonts w:hint="eastAsia" w:ascii="新宋体" w:hAnsi="新宋体" w:eastAsia="新宋体"/>
          <w:sz w:val="24"/>
          <w:szCs w:val="24"/>
        </w:rPr>
        <w:t>。否则，由此产生的责任由乙方自行承担</w:t>
      </w:r>
      <w:r>
        <w:rPr>
          <w:rFonts w:hint="eastAsia" w:ascii="新宋体" w:hAnsi="新宋体" w:eastAsia="新宋体"/>
          <w:sz w:val="24"/>
          <w:szCs w:val="24"/>
          <w:lang w:eastAsia="zh-Hans"/>
        </w:rPr>
        <w:t>，</w:t>
      </w:r>
      <w:r>
        <w:rPr>
          <w:rFonts w:hint="eastAsia" w:ascii="新宋体" w:hAnsi="新宋体" w:eastAsia="新宋体"/>
          <w:sz w:val="24"/>
          <w:szCs w:val="24"/>
        </w:rPr>
        <w:t>若因此造成甲方损失，乙方应予以赔偿。</w:t>
      </w:r>
    </w:p>
    <w:p>
      <w:pPr>
        <w:ind w:firstLine="480" w:firstLineChars="200"/>
        <w:rPr>
          <w:rFonts w:ascii="宋体" w:hAnsi="宋体" w:cs="宋体"/>
          <w:sz w:val="24"/>
          <w:szCs w:val="24"/>
        </w:rPr>
      </w:pPr>
      <w:r>
        <w:rPr>
          <w:rFonts w:ascii="新宋体" w:hAnsi="新宋体" w:eastAsia="新宋体"/>
          <w:sz w:val="24"/>
          <w:szCs w:val="24"/>
        </w:rPr>
        <w:t>9.</w:t>
      </w:r>
      <w:r>
        <w:rPr>
          <w:rFonts w:hint="eastAsia" w:ascii="新宋体" w:hAnsi="新宋体" w:eastAsia="新宋体"/>
          <w:sz w:val="24"/>
          <w:szCs w:val="24"/>
        </w:rPr>
        <w:t>4</w:t>
      </w:r>
      <w:r>
        <w:rPr>
          <w:rFonts w:ascii="新宋体" w:hAnsi="新宋体" w:eastAsia="新宋体"/>
          <w:sz w:val="24"/>
          <w:szCs w:val="24"/>
        </w:rPr>
        <w:t xml:space="preserve">  </w:t>
      </w:r>
      <w:r>
        <w:rPr>
          <w:rFonts w:hint="eastAsia" w:ascii="新宋体" w:hAnsi="新宋体" w:eastAsia="新宋体"/>
          <w:sz w:val="24"/>
          <w:szCs w:val="24"/>
        </w:rPr>
        <w:t>乙方保证自身以及员工在合同履行期间遵守中国法律、法规的规定</w:t>
      </w:r>
      <w:bookmarkStart w:id="1" w:name="_Hlk45895349"/>
      <w:r>
        <w:rPr>
          <w:rFonts w:hint="eastAsia" w:ascii="新宋体" w:hAnsi="新宋体" w:eastAsia="新宋体"/>
          <w:sz w:val="24"/>
          <w:szCs w:val="24"/>
        </w:rPr>
        <w:t>，保证不从事法律法规禁止的行为，不存放、转运违禁、危险物品。</w:t>
      </w:r>
      <w:bookmarkEnd w:id="1"/>
    </w:p>
    <w:p>
      <w:pPr>
        <w:ind w:firstLine="482" w:firstLineChars="200"/>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Hans"/>
        </w:rPr>
        <w:t>十</w:t>
      </w:r>
      <w:r>
        <w:rPr>
          <w:rFonts w:hint="eastAsia" w:ascii="宋体" w:hAnsi="宋体" w:cs="宋体"/>
          <w:b/>
          <w:sz w:val="24"/>
          <w:szCs w:val="24"/>
        </w:rPr>
        <w:t>条  关于装饰装修等的特别约定</w:t>
      </w:r>
    </w:p>
    <w:p>
      <w:pPr>
        <w:ind w:firstLine="480" w:firstLineChars="200"/>
        <w:jc w:val="left"/>
        <w:rPr>
          <w:rFonts w:ascii="新宋体" w:hAnsi="新宋体" w:eastAsia="新宋体"/>
          <w:sz w:val="24"/>
          <w:szCs w:val="24"/>
        </w:rPr>
      </w:pPr>
      <w:r>
        <w:rPr>
          <w:rFonts w:ascii="新宋体" w:hAnsi="新宋体" w:eastAsia="新宋体"/>
          <w:sz w:val="24"/>
          <w:szCs w:val="24"/>
        </w:rPr>
        <w:t>10</w:t>
      </w:r>
      <w:r>
        <w:rPr>
          <w:rFonts w:hint="eastAsia" w:ascii="新宋体" w:hAnsi="新宋体" w:eastAsia="新宋体"/>
          <w:sz w:val="24"/>
          <w:szCs w:val="24"/>
        </w:rPr>
        <w:t>.1  乙方须征得甲方书面同意方可进行物业装修，装修方案须报甲方存档，并不得改变物业的结构和外观，不得设置对物业结构有影响的设施设备。</w:t>
      </w:r>
    </w:p>
    <w:p>
      <w:pPr>
        <w:ind w:firstLine="480" w:firstLineChars="200"/>
        <w:jc w:val="left"/>
        <w:rPr>
          <w:rFonts w:ascii="新宋体" w:hAnsi="新宋体" w:eastAsia="新宋体"/>
          <w:sz w:val="24"/>
          <w:szCs w:val="24"/>
        </w:rPr>
      </w:pPr>
      <w:r>
        <w:rPr>
          <w:rFonts w:ascii="新宋体" w:hAnsi="新宋体" w:eastAsia="新宋体"/>
          <w:sz w:val="24"/>
          <w:szCs w:val="24"/>
        </w:rPr>
        <w:t>10</w:t>
      </w:r>
      <w:r>
        <w:rPr>
          <w:rFonts w:hint="eastAsia" w:ascii="新宋体" w:hAnsi="新宋体" w:eastAsia="新宋体"/>
          <w:sz w:val="24"/>
          <w:szCs w:val="24"/>
        </w:rPr>
        <w:t>.2  乙方装修或增扩设备的，其有关消防安全及环保等方案必须按规定报有关行政管理部门审批核准，其审批核准结果需报甲方存档。</w:t>
      </w:r>
    </w:p>
    <w:p>
      <w:pPr>
        <w:ind w:firstLine="480" w:firstLineChars="200"/>
        <w:jc w:val="left"/>
        <w:rPr>
          <w:rFonts w:ascii="新宋体" w:hAnsi="新宋体" w:eastAsia="新宋体"/>
          <w:sz w:val="24"/>
          <w:szCs w:val="24"/>
        </w:rPr>
      </w:pPr>
      <w:r>
        <w:rPr>
          <w:rFonts w:ascii="新宋体" w:hAnsi="新宋体" w:eastAsia="新宋体"/>
          <w:sz w:val="24"/>
          <w:szCs w:val="24"/>
        </w:rPr>
        <w:t>10</w:t>
      </w:r>
      <w:r>
        <w:rPr>
          <w:rFonts w:hint="eastAsia" w:ascii="新宋体" w:hAnsi="新宋体" w:eastAsia="新宋体"/>
          <w:sz w:val="24"/>
          <w:szCs w:val="24"/>
        </w:rPr>
        <w:t>.3  乙方须委托具有相关合法资质的单位按规范施工，费用由乙方自行负责。装修结果与装修方案不符的，甲方有权要求乙方整改使其符合装修方案。乙方应当承担装修过程的安全责任，给甲方造成损失的应予以赔偿。</w:t>
      </w:r>
    </w:p>
    <w:p>
      <w:pPr>
        <w:ind w:firstLine="480" w:firstLineChars="200"/>
        <w:jc w:val="left"/>
        <w:rPr>
          <w:rFonts w:ascii="新宋体" w:hAnsi="新宋体" w:eastAsia="新宋体"/>
          <w:sz w:val="24"/>
          <w:szCs w:val="24"/>
        </w:rPr>
      </w:pPr>
      <w:r>
        <w:rPr>
          <w:rFonts w:ascii="新宋体" w:hAnsi="新宋体" w:eastAsia="新宋体"/>
          <w:sz w:val="24"/>
          <w:szCs w:val="24"/>
        </w:rPr>
        <w:t>10</w:t>
      </w:r>
      <w:r>
        <w:rPr>
          <w:rFonts w:hint="eastAsia" w:ascii="新宋体" w:hAnsi="新宋体" w:eastAsia="新宋体"/>
          <w:sz w:val="24"/>
          <w:szCs w:val="24"/>
        </w:rPr>
        <w:t>.4 合同解除或终止时，已形成附合的装饰装修、增扩的设施设备无偿归甲方所有，甲方不给予任何补偿。未形成附合的装饰装修和设施设备，由甲方决定是否拆除，乙方应在甲方通知的次日拆除。因拆除造成房屋毁损的，乙方应当恢复原状。如乙方逾期未拆除，视为乙方放弃所有权，甲方有权按本合同第</w:t>
      </w:r>
      <w:r>
        <w:rPr>
          <w:rFonts w:hint="eastAsia" w:ascii="新宋体" w:hAnsi="新宋体" w:eastAsia="新宋体"/>
          <w:sz w:val="24"/>
          <w:szCs w:val="24"/>
          <w:lang w:eastAsia="zh-Hans"/>
        </w:rPr>
        <w:t>八</w:t>
      </w:r>
      <w:r>
        <w:rPr>
          <w:rFonts w:hint="eastAsia" w:ascii="新宋体" w:hAnsi="新宋体" w:eastAsia="新宋体"/>
          <w:sz w:val="24"/>
          <w:szCs w:val="24"/>
        </w:rPr>
        <w:t>条进行处置。如甲方决定不拆除，则无偿归甲方所有。</w:t>
      </w:r>
    </w:p>
    <w:p>
      <w:pPr>
        <w:ind w:firstLine="480" w:firstLineChars="200"/>
        <w:jc w:val="left"/>
        <w:rPr>
          <w:rFonts w:ascii="新宋体" w:hAnsi="新宋体" w:eastAsia="新宋体"/>
          <w:sz w:val="24"/>
          <w:szCs w:val="24"/>
        </w:rPr>
      </w:pPr>
      <w:r>
        <w:rPr>
          <w:rFonts w:ascii="新宋体" w:hAnsi="新宋体" w:eastAsia="新宋体"/>
          <w:sz w:val="24"/>
          <w:szCs w:val="24"/>
        </w:rPr>
        <w:t>10.5</w:t>
      </w:r>
      <w:r>
        <w:rPr>
          <w:rFonts w:hint="eastAsia" w:ascii="新宋体" w:hAnsi="新宋体" w:eastAsia="新宋体"/>
          <w:sz w:val="24"/>
          <w:szCs w:val="24"/>
        </w:rPr>
        <w:t>甲方存档的任何资料，不代表甲方对该资料负有审查义务。乙方应当对该资料的合法性以及法律后果承担责任，给甲方造成损失的乙方应予以赔偿。</w:t>
      </w:r>
    </w:p>
    <w:p>
      <w:pPr>
        <w:ind w:firstLine="480" w:firstLineChars="200"/>
        <w:jc w:val="left"/>
        <w:rPr>
          <w:rFonts w:ascii="新宋体" w:hAnsi="新宋体" w:eastAsia="新宋体"/>
          <w:sz w:val="24"/>
          <w:szCs w:val="24"/>
        </w:rPr>
      </w:pPr>
      <w:r>
        <w:rPr>
          <w:rFonts w:ascii="新宋体" w:hAnsi="新宋体" w:eastAsia="新宋体"/>
          <w:sz w:val="24"/>
          <w:szCs w:val="24"/>
        </w:rPr>
        <w:t>10</w:t>
      </w:r>
      <w:r>
        <w:rPr>
          <w:rFonts w:hint="eastAsia" w:ascii="新宋体" w:hAnsi="新宋体" w:eastAsia="新宋体"/>
          <w:sz w:val="24"/>
          <w:szCs w:val="24"/>
        </w:rPr>
        <w:t>.6合同履行期间因政府要求需要对租赁物业进行检测、鉴定的，由乙方承担有关费用，检测、鉴定期间乙方仍应根据本协议约定履行义务。</w:t>
      </w:r>
    </w:p>
    <w:p>
      <w:pPr>
        <w:ind w:firstLine="480" w:firstLineChars="200"/>
        <w:jc w:val="left"/>
        <w:rPr>
          <w:rFonts w:ascii="新宋体" w:hAnsi="新宋体" w:eastAsia="新宋体"/>
          <w:sz w:val="24"/>
          <w:szCs w:val="24"/>
        </w:rPr>
      </w:pPr>
      <w:r>
        <w:rPr>
          <w:rFonts w:ascii="新宋体" w:hAnsi="新宋体" w:eastAsia="新宋体"/>
          <w:sz w:val="24"/>
          <w:szCs w:val="24"/>
        </w:rPr>
        <w:t>10.7</w:t>
      </w:r>
      <w:r>
        <w:rPr>
          <w:rFonts w:hint="eastAsia" w:ascii="新宋体" w:hAnsi="新宋体" w:eastAsia="新宋体"/>
          <w:sz w:val="24"/>
          <w:szCs w:val="24"/>
        </w:rPr>
        <w:t>签约前甲方已经向乙方披露了物业已取得的全部手续（未披露的视为没有），乙方充分评估以后自愿投入装饰装修。本合同如被宣告全部或者部分无效，乙方自愿承担全部装修损失，承诺不向甲方索赔装修现值损失。甲方基于乙方的前述承诺同意签署本合同。本条款作为无效合同的争议解决条款，效力具有独立性。</w:t>
      </w:r>
    </w:p>
    <w:p>
      <w:pPr>
        <w:numPr>
          <w:ilvl w:val="255"/>
          <w:numId w:val="0"/>
        </w:numPr>
        <w:ind w:firstLine="482" w:firstLineChars="200"/>
        <w:jc w:val="left"/>
        <w:rPr>
          <w:rFonts w:ascii="新宋体" w:hAnsi="新宋体" w:eastAsia="新宋体"/>
          <w:b/>
          <w:bCs/>
          <w:sz w:val="24"/>
          <w:szCs w:val="24"/>
        </w:rPr>
      </w:pPr>
      <w:r>
        <w:rPr>
          <w:rFonts w:hint="eastAsia" w:ascii="新宋体" w:hAnsi="新宋体" w:eastAsia="新宋体"/>
          <w:b/>
          <w:bCs/>
          <w:sz w:val="24"/>
          <w:szCs w:val="24"/>
          <w:lang w:eastAsia="zh-Hans"/>
        </w:rPr>
        <w:t>第十一条</w:t>
      </w:r>
      <w:r>
        <w:rPr>
          <w:rFonts w:ascii="新宋体" w:hAnsi="新宋体" w:eastAsia="新宋体"/>
          <w:b/>
          <w:bCs/>
          <w:sz w:val="24"/>
          <w:szCs w:val="24"/>
          <w:lang w:eastAsia="zh-Hans"/>
        </w:rPr>
        <w:t xml:space="preserve">  </w:t>
      </w:r>
      <w:r>
        <w:rPr>
          <w:rFonts w:hint="eastAsia" w:ascii="新宋体" w:hAnsi="新宋体" w:eastAsia="新宋体"/>
          <w:b/>
          <w:bCs/>
          <w:sz w:val="24"/>
          <w:szCs w:val="24"/>
        </w:rPr>
        <w:t>关于附属设备的特别约定</w:t>
      </w:r>
    </w:p>
    <w:p>
      <w:pPr>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1</w:t>
      </w:r>
      <w:r>
        <w:rPr>
          <w:rFonts w:hint="eastAsia" w:ascii="新宋体" w:hAnsi="新宋体" w:eastAsia="新宋体"/>
          <w:sz w:val="24"/>
          <w:szCs w:val="24"/>
        </w:rPr>
        <w:t>.1  乙方应爱护和合理使用附属设施设备并承担安全使用责任，因乙方管理使用不善造成附属设备损失的，由乙方负责修复并赔偿损失。</w:t>
      </w:r>
    </w:p>
    <w:p>
      <w:pPr>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1.</w:t>
      </w:r>
      <w:r>
        <w:rPr>
          <w:rFonts w:hint="eastAsia" w:ascii="新宋体" w:hAnsi="新宋体" w:eastAsia="新宋体"/>
          <w:sz w:val="24"/>
          <w:szCs w:val="24"/>
        </w:rPr>
        <w:t>2</w:t>
      </w:r>
      <w:r>
        <w:rPr>
          <w:rFonts w:ascii="新宋体" w:hAnsi="新宋体" w:eastAsia="新宋体"/>
          <w:sz w:val="24"/>
          <w:szCs w:val="24"/>
        </w:rPr>
        <w:t xml:space="preserve">  </w:t>
      </w:r>
      <w:r>
        <w:rPr>
          <w:rFonts w:hint="eastAsia" w:ascii="新宋体" w:hAnsi="新宋体" w:eastAsia="新宋体"/>
          <w:sz w:val="24"/>
          <w:szCs w:val="24"/>
        </w:rPr>
        <w:t>附属设备的所有权属于甲方，乙方对附属设备只享有租赁期间的使用权。未经甲方同意，乙方不得将附属设备转租或转借，不得在设备上随意增加或减少部件，也不得以任何理由对设备抵押、质押等。</w:t>
      </w:r>
    </w:p>
    <w:p>
      <w:pPr>
        <w:ind w:firstLine="480"/>
        <w:jc w:val="left"/>
        <w:rPr>
          <w:rFonts w:ascii="新宋体" w:hAnsi="新宋体" w:eastAsia="新宋体"/>
          <w:sz w:val="24"/>
          <w:szCs w:val="24"/>
        </w:rPr>
      </w:pPr>
      <w:r>
        <w:rPr>
          <w:rFonts w:ascii="新宋体" w:hAnsi="新宋体" w:eastAsia="新宋体"/>
          <w:sz w:val="24"/>
          <w:szCs w:val="24"/>
        </w:rPr>
        <w:t>11.</w:t>
      </w:r>
      <w:r>
        <w:rPr>
          <w:rFonts w:hint="eastAsia" w:ascii="新宋体" w:hAnsi="新宋体" w:eastAsia="新宋体"/>
          <w:sz w:val="24"/>
          <w:szCs w:val="24"/>
        </w:rPr>
        <w:t>3</w:t>
      </w:r>
      <w:r>
        <w:rPr>
          <w:rFonts w:ascii="新宋体" w:hAnsi="新宋体" w:eastAsia="新宋体"/>
          <w:sz w:val="24"/>
          <w:szCs w:val="24"/>
        </w:rPr>
        <w:t xml:space="preserve">  </w:t>
      </w:r>
      <w:r>
        <w:rPr>
          <w:rFonts w:hint="eastAsia" w:ascii="新宋体" w:hAnsi="新宋体" w:eastAsia="新宋体"/>
          <w:sz w:val="24"/>
          <w:szCs w:val="24"/>
        </w:rPr>
        <w:t xml:space="preserve">租赁期间，因乙方在保管使用附属设备过程中造成的任何人身伤害及财产损失的，所有法律责任及后果均由乙方自行承担。 </w:t>
      </w:r>
    </w:p>
    <w:p>
      <w:pPr>
        <w:ind w:firstLine="48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1</w:t>
      </w:r>
      <w:r>
        <w:rPr>
          <w:rFonts w:hint="eastAsia" w:ascii="新宋体" w:hAnsi="新宋体" w:eastAsia="新宋体"/>
          <w:sz w:val="24"/>
          <w:szCs w:val="24"/>
        </w:rPr>
        <w:t xml:space="preserve">.4  乙方保证在合同终止或提前解除时租赁物业及其所属设施以可靠运行状态随同租赁物业归还甲方。因乙方保管或者使用不当或其他非甲方原因造成租赁物业及其所属设施损坏，乙方应负责维修，费用由乙方承担。如果乙方拒不维修，甲方可代为维修或者更换，费用由乙方承担。给甲方或者第三方造成损失的，乙方应当赔偿损失。若乙方拒绝或者阻碍甲方代为维修或者更换的，所造成的一切后果由乙方承担。                                                 </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二</w:t>
      </w:r>
      <w:r>
        <w:rPr>
          <w:rFonts w:hint="eastAsia" w:ascii="新宋体" w:hAnsi="新宋体" w:eastAsia="新宋体"/>
          <w:b/>
          <w:sz w:val="24"/>
          <w:szCs w:val="24"/>
        </w:rPr>
        <w:t>条</w:t>
      </w:r>
      <w:r>
        <w:rPr>
          <w:rFonts w:ascii="新宋体" w:hAnsi="新宋体" w:eastAsia="新宋体"/>
          <w:b/>
          <w:sz w:val="24"/>
          <w:szCs w:val="24"/>
        </w:rPr>
        <w:t xml:space="preserve">  </w:t>
      </w:r>
      <w:r>
        <w:rPr>
          <w:rFonts w:hint="eastAsia" w:ascii="新宋体" w:hAnsi="新宋体" w:eastAsia="新宋体"/>
          <w:b/>
          <w:sz w:val="24"/>
          <w:szCs w:val="24"/>
        </w:rPr>
        <w:t>双方的其他权利义务</w:t>
      </w:r>
    </w:p>
    <w:p>
      <w:pPr>
        <w:ind w:firstLine="480" w:firstLineChars="200"/>
        <w:jc w:val="left"/>
        <w:rPr>
          <w:rFonts w:ascii="新宋体" w:hAnsi="新宋体" w:eastAsia="新宋体"/>
          <w:sz w:val="24"/>
          <w:szCs w:val="24"/>
        </w:rPr>
      </w:pPr>
      <w:r>
        <w:rPr>
          <w:rFonts w:hint="eastAsia" w:ascii="新宋体" w:hAnsi="新宋体" w:eastAsia="新宋体"/>
          <w:bCs/>
          <w:sz w:val="24"/>
          <w:szCs w:val="24"/>
        </w:rPr>
        <w:t>1</w:t>
      </w:r>
      <w:r>
        <w:rPr>
          <w:rFonts w:ascii="新宋体" w:hAnsi="新宋体" w:eastAsia="新宋体"/>
          <w:bCs/>
          <w:sz w:val="24"/>
          <w:szCs w:val="24"/>
        </w:rPr>
        <w:t>2</w:t>
      </w:r>
      <w:r>
        <w:rPr>
          <w:rFonts w:hint="eastAsia" w:ascii="新宋体" w:hAnsi="新宋体" w:eastAsia="新宋体"/>
          <w:bCs/>
          <w:sz w:val="24"/>
          <w:szCs w:val="24"/>
        </w:rPr>
        <w:t xml:space="preserve">.1 </w:t>
      </w:r>
      <w:r>
        <w:rPr>
          <w:rFonts w:hint="eastAsia" w:ascii="新宋体" w:hAnsi="新宋体" w:eastAsia="新宋体"/>
          <w:sz w:val="24"/>
          <w:szCs w:val="24"/>
        </w:rPr>
        <w:t>未经甲方</w:t>
      </w:r>
      <w:r>
        <w:rPr>
          <w:rFonts w:hint="eastAsia" w:ascii="新宋体" w:hAnsi="新宋体" w:eastAsia="新宋体"/>
          <w:sz w:val="24"/>
          <w:szCs w:val="24"/>
          <w:lang w:eastAsia="zh-Hans"/>
        </w:rPr>
        <w:t>事先</w:t>
      </w:r>
      <w:r>
        <w:rPr>
          <w:rFonts w:hint="eastAsia" w:ascii="新宋体" w:hAnsi="新宋体" w:eastAsia="新宋体"/>
          <w:sz w:val="24"/>
          <w:szCs w:val="24"/>
        </w:rPr>
        <w:t>书面同意，乙方不得转租（含部分转租）、出借该物业或与他人共同经营。</w:t>
      </w:r>
    </w:p>
    <w:p>
      <w:pPr>
        <w:ind w:firstLine="480" w:firstLineChars="200"/>
        <w:jc w:val="left"/>
        <w:rPr>
          <w:rFonts w:ascii="新宋体" w:hAnsi="新宋体" w:eastAsia="新宋体"/>
          <w:bCs/>
          <w:sz w:val="24"/>
          <w:szCs w:val="24"/>
        </w:rPr>
      </w:pPr>
      <w:r>
        <w:rPr>
          <w:rFonts w:hint="eastAsia" w:ascii="新宋体" w:hAnsi="新宋体" w:eastAsia="新宋体"/>
          <w:sz w:val="24"/>
          <w:szCs w:val="24"/>
        </w:rPr>
        <w:t>1</w:t>
      </w:r>
      <w:r>
        <w:rPr>
          <w:rFonts w:ascii="新宋体" w:hAnsi="新宋体" w:eastAsia="新宋体"/>
          <w:sz w:val="24"/>
          <w:szCs w:val="24"/>
        </w:rPr>
        <w:t>2.</w:t>
      </w:r>
      <w:r>
        <w:rPr>
          <w:rFonts w:hint="eastAsia" w:ascii="新宋体" w:hAnsi="新宋体" w:eastAsia="新宋体"/>
          <w:sz w:val="24"/>
          <w:szCs w:val="24"/>
        </w:rPr>
        <w:t>2</w:t>
      </w:r>
      <w:r>
        <w:rPr>
          <w:rFonts w:hint="eastAsia" w:ascii="新宋体" w:hAnsi="新宋体" w:eastAsia="新宋体"/>
          <w:bCs/>
          <w:sz w:val="24"/>
          <w:szCs w:val="24"/>
        </w:rPr>
        <w:t xml:space="preserve"> 租赁期届满后甲方继续出租的，乙方如需继续承租，须参加甲方组织的资产出租竞标，通过公开竞标获得续租资格。如有以下情况之一的，甲方有权取消乙方竞标下个合同期的权利，并视同乙方放弃续租该物业且同时放弃优先承租权，乙方必须在租赁期满后的次日内归还该物业：</w:t>
      </w:r>
    </w:p>
    <w:p>
      <w:pPr>
        <w:ind w:firstLine="482" w:firstLineChars="200"/>
        <w:jc w:val="left"/>
        <w:rPr>
          <w:rFonts w:ascii="新宋体" w:hAnsi="新宋体" w:eastAsia="新宋体"/>
          <w:bCs/>
          <w:sz w:val="24"/>
          <w:szCs w:val="24"/>
        </w:rPr>
      </w:pPr>
      <w:r>
        <w:rPr>
          <w:rFonts w:hint="eastAsia" w:ascii="新宋体" w:hAnsi="新宋体" w:eastAsia="新宋体"/>
          <w:b/>
          <w:bCs/>
          <w:sz w:val="24"/>
          <w:szCs w:val="24"/>
        </w:rPr>
        <w:t>①</w:t>
      </w:r>
      <w:r>
        <w:rPr>
          <w:rFonts w:hint="eastAsia" w:ascii="新宋体" w:hAnsi="新宋体" w:eastAsia="新宋体"/>
          <w:bCs/>
          <w:sz w:val="24"/>
          <w:szCs w:val="24"/>
        </w:rPr>
        <w:t>乙方不参与报名或竞价投标的；</w:t>
      </w:r>
      <w:r>
        <w:rPr>
          <w:rFonts w:hint="eastAsia" w:ascii="新宋体" w:hAnsi="新宋体" w:eastAsia="新宋体"/>
          <w:b/>
          <w:bCs/>
          <w:sz w:val="24"/>
          <w:szCs w:val="24"/>
        </w:rPr>
        <w:t>②</w:t>
      </w:r>
      <w:r>
        <w:rPr>
          <w:rFonts w:hint="eastAsia" w:ascii="新宋体" w:hAnsi="新宋体" w:eastAsia="新宋体"/>
          <w:sz w:val="24"/>
          <w:szCs w:val="24"/>
        </w:rPr>
        <w:t>租赁期内，乙方未按时缴交租金；</w:t>
      </w:r>
      <w:r>
        <w:rPr>
          <w:rFonts w:hint="eastAsia" w:ascii="新宋体" w:hAnsi="新宋体" w:eastAsia="新宋体"/>
          <w:b/>
          <w:sz w:val="24"/>
          <w:szCs w:val="24"/>
        </w:rPr>
        <w:t>③</w:t>
      </w:r>
      <w:r>
        <w:rPr>
          <w:rFonts w:hint="eastAsia" w:ascii="新宋体" w:hAnsi="新宋体" w:eastAsia="新宋体"/>
          <w:bCs/>
          <w:sz w:val="24"/>
          <w:szCs w:val="24"/>
        </w:rPr>
        <w:t>乙方在甲方组织的资产出租竞标之前仍有</w:t>
      </w:r>
      <w:r>
        <w:rPr>
          <w:rFonts w:hint="eastAsia" w:ascii="新宋体" w:hAnsi="新宋体" w:eastAsia="新宋体"/>
          <w:bCs/>
          <w:color w:val="000000"/>
          <w:sz w:val="24"/>
          <w:szCs w:val="24"/>
        </w:rPr>
        <w:t>租金</w:t>
      </w:r>
      <w:r>
        <w:rPr>
          <w:rFonts w:hint="eastAsia" w:ascii="新宋体" w:hAnsi="新宋体" w:eastAsia="新宋体"/>
          <w:bCs/>
          <w:sz w:val="24"/>
          <w:szCs w:val="24"/>
        </w:rPr>
        <w:t>或其他费用未与甲方结清。④甲方认为可取消乙方优先承租权的其他情形。</w:t>
      </w:r>
    </w:p>
    <w:p>
      <w:pPr>
        <w:ind w:firstLine="480" w:firstLineChars="200"/>
        <w:jc w:val="left"/>
        <w:rPr>
          <w:rFonts w:ascii="新宋体" w:hAnsi="新宋体" w:eastAsia="新宋体"/>
          <w:bCs/>
          <w:sz w:val="24"/>
          <w:szCs w:val="24"/>
        </w:rPr>
      </w:pPr>
      <w:r>
        <w:rPr>
          <w:rFonts w:hint="eastAsia" w:ascii="新宋体" w:hAnsi="新宋体" w:eastAsia="新宋体"/>
          <w:bCs/>
          <w:sz w:val="24"/>
          <w:szCs w:val="24"/>
        </w:rPr>
        <w:t>1</w:t>
      </w:r>
      <w:r>
        <w:rPr>
          <w:rFonts w:ascii="新宋体" w:hAnsi="新宋体" w:eastAsia="新宋体"/>
          <w:bCs/>
          <w:sz w:val="24"/>
          <w:szCs w:val="24"/>
        </w:rPr>
        <w:t>2.</w:t>
      </w:r>
      <w:r>
        <w:rPr>
          <w:rFonts w:hint="eastAsia" w:ascii="新宋体" w:hAnsi="新宋体" w:eastAsia="新宋体"/>
          <w:bCs/>
          <w:sz w:val="24"/>
          <w:szCs w:val="24"/>
        </w:rPr>
        <w:t>3</w:t>
      </w:r>
      <w:r>
        <w:rPr>
          <w:rFonts w:ascii="新宋体" w:hAnsi="新宋体" w:eastAsia="新宋体"/>
          <w:bCs/>
          <w:sz w:val="24"/>
          <w:szCs w:val="24"/>
        </w:rPr>
        <w:t xml:space="preserve">  </w:t>
      </w:r>
      <w:r>
        <w:rPr>
          <w:rFonts w:hint="eastAsia" w:ascii="新宋体" w:hAnsi="新宋体" w:eastAsia="新宋体"/>
          <w:bCs/>
          <w:sz w:val="24"/>
          <w:szCs w:val="24"/>
        </w:rPr>
        <w:t>租赁期内，甲方保留检查乙方对物业使用状况的权利。如对公共部位、共有设备进行检测、维修等工作，需要通过或进入物业的，乙方应予以配合。</w:t>
      </w:r>
    </w:p>
    <w:p>
      <w:pPr>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2.</w:t>
      </w:r>
      <w:r>
        <w:rPr>
          <w:rFonts w:hint="eastAsia" w:ascii="新宋体" w:hAnsi="新宋体" w:eastAsia="新宋体"/>
          <w:sz w:val="24"/>
          <w:szCs w:val="24"/>
        </w:rPr>
        <w:t>4</w:t>
      </w:r>
      <w:r>
        <w:rPr>
          <w:rFonts w:ascii="新宋体" w:hAnsi="新宋体" w:eastAsia="新宋体"/>
          <w:sz w:val="24"/>
          <w:szCs w:val="24"/>
        </w:rPr>
        <w:t xml:space="preserve">  </w:t>
      </w:r>
      <w:r>
        <w:rPr>
          <w:rFonts w:hint="eastAsia" w:ascii="新宋体" w:hAnsi="新宋体" w:eastAsia="新宋体"/>
          <w:sz w:val="24"/>
          <w:szCs w:val="24"/>
        </w:rPr>
        <w:t>乙方承担在本合同履行期间（包括但不限于经营、使用等）所引起的一切安全责任、经营责任和债权债务，给甲方造成损失的应予以赔偿。</w:t>
      </w:r>
    </w:p>
    <w:p>
      <w:pPr>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2</w:t>
      </w:r>
      <w:r>
        <w:rPr>
          <w:rFonts w:hint="eastAsia" w:ascii="新宋体" w:hAnsi="新宋体" w:eastAsia="新宋体"/>
          <w:sz w:val="24"/>
          <w:szCs w:val="24"/>
        </w:rPr>
        <w:t xml:space="preserve">.5  </w:t>
      </w:r>
      <w:r>
        <w:rPr>
          <w:rFonts w:hint="eastAsia" w:ascii="宋体" w:hAnsi="宋体" w:cs="宋体"/>
          <w:sz w:val="24"/>
          <w:szCs w:val="24"/>
        </w:rPr>
        <w:t>租赁期满或合同解除，乙方应在</w:t>
      </w:r>
      <w:r>
        <w:rPr>
          <w:rFonts w:hint="eastAsia" w:ascii="新宋体" w:hAnsi="新宋体" w:eastAsia="新宋体"/>
          <w:sz w:val="24"/>
          <w:szCs w:val="24"/>
        </w:rPr>
        <w:t>租赁物业交还后</w:t>
      </w:r>
      <w:r>
        <w:rPr>
          <w:rFonts w:hint="eastAsia" w:ascii="宋体" w:hAnsi="宋体" w:cs="宋体"/>
          <w:sz w:val="24"/>
          <w:szCs w:val="24"/>
        </w:rPr>
        <w:t>7个工作日内到工商局办理注册地变更登记并注销以该地址注册的相关地图账号信息（</w:t>
      </w:r>
      <w:r>
        <w:rPr>
          <w:rFonts w:hint="eastAsia" w:ascii="宋体" w:hAnsi="宋体" w:cs="宋体"/>
          <w:sz w:val="24"/>
          <w:szCs w:val="24"/>
          <w:lang w:eastAsia="zh-Hans"/>
        </w:rPr>
        <w:t>包括但不限于</w:t>
      </w:r>
      <w:r>
        <w:rPr>
          <w:rFonts w:hint="eastAsia" w:ascii="宋体" w:hAnsi="宋体" w:cs="宋体"/>
          <w:sz w:val="24"/>
          <w:szCs w:val="24"/>
        </w:rPr>
        <w:t>高德地图、腾讯地图、谷歌地图等），若乙方未及时办理住所变更登记或注销的，甲方有权不返还</w:t>
      </w:r>
      <w:r>
        <w:rPr>
          <w:rFonts w:hint="eastAsia" w:ascii="宋体" w:hAnsi="宋体" w:cs="宋体"/>
          <w:sz w:val="24"/>
          <w:szCs w:val="24"/>
          <w:lang w:eastAsia="zh-Hans"/>
        </w:rPr>
        <w:t>履约保证金</w:t>
      </w:r>
      <w:r>
        <w:rPr>
          <w:rFonts w:hint="eastAsia" w:ascii="宋体" w:hAnsi="宋体" w:cs="宋体"/>
          <w:sz w:val="24"/>
          <w:szCs w:val="24"/>
        </w:rPr>
        <w:t>。逾期办理变更的，每逾期一个月，甲方有权按合同月租金</w:t>
      </w:r>
      <w:r>
        <w:rPr>
          <w:rFonts w:ascii="宋体" w:hAnsi="宋体"/>
          <w:b/>
          <w:sz w:val="24"/>
          <w:szCs w:val="24"/>
        </w:rPr>
        <w:t>20%</w:t>
      </w:r>
      <w:r>
        <w:rPr>
          <w:rFonts w:hint="eastAsia" w:ascii="宋体" w:hAnsi="宋体" w:cs="宋体"/>
          <w:sz w:val="24"/>
          <w:szCs w:val="24"/>
        </w:rPr>
        <w:t>的标准向乙方收取违约金。</w:t>
      </w:r>
    </w:p>
    <w:p>
      <w:pPr>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2.</w:t>
      </w:r>
      <w:r>
        <w:rPr>
          <w:rFonts w:hint="eastAsia" w:ascii="新宋体" w:hAnsi="新宋体" w:eastAsia="新宋体"/>
          <w:sz w:val="24"/>
          <w:szCs w:val="24"/>
        </w:rPr>
        <w:t>6  关于出租车位（如物业含有车位）</w:t>
      </w:r>
    </w:p>
    <w:p>
      <w:pPr>
        <w:ind w:firstLine="480" w:firstLineChars="200"/>
        <w:rPr>
          <w:rFonts w:ascii="新宋体" w:hAnsi="新宋体" w:eastAsia="新宋体"/>
          <w:sz w:val="24"/>
          <w:szCs w:val="24"/>
        </w:rPr>
      </w:pPr>
      <w:r>
        <w:rPr>
          <w:rFonts w:hint="eastAsia" w:ascii="新宋体" w:hAnsi="新宋体" w:eastAsia="新宋体"/>
          <w:sz w:val="24"/>
          <w:szCs w:val="24"/>
        </w:rPr>
        <w:t>（</w:t>
      </w:r>
      <w:r>
        <w:rPr>
          <w:rFonts w:ascii="新宋体" w:hAnsi="新宋体" w:eastAsia="新宋体"/>
          <w:sz w:val="24"/>
          <w:szCs w:val="24"/>
        </w:rPr>
        <w:t>1</w:t>
      </w:r>
      <w:r>
        <w:rPr>
          <w:rFonts w:hint="eastAsia" w:ascii="新宋体" w:hAnsi="新宋体" w:eastAsia="新宋体"/>
          <w:sz w:val="24"/>
          <w:szCs w:val="24"/>
        </w:rPr>
        <w:t>）</w:t>
      </w:r>
      <w:r>
        <w:rPr>
          <w:rFonts w:ascii="新宋体" w:hAnsi="新宋体" w:eastAsia="新宋体"/>
          <w:sz w:val="24"/>
          <w:szCs w:val="24"/>
        </w:rPr>
        <w:t xml:space="preserve"> </w:t>
      </w:r>
      <w:r>
        <w:rPr>
          <w:rFonts w:hint="eastAsia" w:ascii="新宋体" w:hAnsi="新宋体" w:eastAsia="新宋体"/>
          <w:sz w:val="24"/>
          <w:szCs w:val="24"/>
        </w:rPr>
        <w:t>严禁在车位上存放国家禁止的物品及易燃易爆危险材料</w:t>
      </w:r>
      <w:r>
        <w:rPr>
          <w:rFonts w:ascii="新宋体" w:hAnsi="新宋体" w:eastAsia="新宋体"/>
          <w:sz w:val="24"/>
          <w:szCs w:val="24"/>
        </w:rPr>
        <w:t>,</w:t>
      </w:r>
      <w:r>
        <w:rPr>
          <w:rFonts w:hint="eastAsia" w:ascii="新宋体" w:hAnsi="新宋体" w:eastAsia="新宋体"/>
          <w:sz w:val="24"/>
          <w:szCs w:val="24"/>
        </w:rPr>
        <w:t>否则</w:t>
      </w:r>
      <w:r>
        <w:rPr>
          <w:rFonts w:ascii="新宋体" w:hAnsi="新宋体" w:eastAsia="新宋体"/>
          <w:sz w:val="24"/>
          <w:szCs w:val="24"/>
        </w:rPr>
        <w:t>,</w:t>
      </w:r>
      <w:r>
        <w:rPr>
          <w:rFonts w:hint="eastAsia" w:ascii="新宋体" w:hAnsi="新宋体" w:eastAsia="新宋体"/>
          <w:sz w:val="24"/>
          <w:szCs w:val="24"/>
        </w:rPr>
        <w:t>因此造成甲方及第三方损失</w:t>
      </w:r>
      <w:r>
        <w:rPr>
          <w:rFonts w:ascii="新宋体" w:hAnsi="新宋体" w:eastAsia="新宋体"/>
          <w:sz w:val="24"/>
          <w:szCs w:val="24"/>
        </w:rPr>
        <w:t>,</w:t>
      </w:r>
      <w:r>
        <w:rPr>
          <w:rFonts w:hint="eastAsia" w:ascii="新宋体" w:hAnsi="新宋体" w:eastAsia="新宋体"/>
          <w:sz w:val="24"/>
          <w:szCs w:val="24"/>
        </w:rPr>
        <w:t>均由乙方承担赔偿责任和相关的法律责任。</w:t>
      </w:r>
    </w:p>
    <w:p>
      <w:pPr>
        <w:ind w:firstLine="480" w:firstLineChars="200"/>
        <w:rPr>
          <w:rFonts w:ascii="新宋体" w:hAnsi="新宋体" w:eastAsia="新宋体"/>
          <w:sz w:val="24"/>
          <w:szCs w:val="24"/>
        </w:rPr>
      </w:pPr>
      <w:r>
        <w:rPr>
          <w:rFonts w:hint="eastAsia" w:ascii="新宋体" w:hAnsi="新宋体" w:eastAsia="新宋体"/>
          <w:sz w:val="24"/>
          <w:szCs w:val="24"/>
        </w:rPr>
        <w:t>（</w:t>
      </w:r>
      <w:r>
        <w:rPr>
          <w:rFonts w:ascii="新宋体" w:hAnsi="新宋体" w:eastAsia="新宋体"/>
          <w:sz w:val="24"/>
          <w:szCs w:val="24"/>
        </w:rPr>
        <w:t>2</w:t>
      </w:r>
      <w:r>
        <w:rPr>
          <w:rFonts w:hint="eastAsia" w:ascii="新宋体" w:hAnsi="新宋体" w:eastAsia="新宋体"/>
          <w:sz w:val="24"/>
          <w:szCs w:val="24"/>
        </w:rPr>
        <w:t>）</w:t>
      </w:r>
      <w:r>
        <w:rPr>
          <w:rFonts w:ascii="新宋体" w:hAnsi="新宋体" w:eastAsia="新宋体"/>
          <w:sz w:val="24"/>
          <w:szCs w:val="24"/>
        </w:rPr>
        <w:t xml:space="preserve"> </w:t>
      </w:r>
      <w:r>
        <w:rPr>
          <w:rFonts w:hint="eastAsia" w:ascii="新宋体" w:hAnsi="新宋体" w:eastAsia="新宋体"/>
          <w:sz w:val="24"/>
          <w:szCs w:val="24"/>
        </w:rPr>
        <w:t>甲方不负责乙方停放在车位上车辆的安全和完好。甲方对于停放在该车位上的乙方车辆的损坏或丢失</w:t>
      </w:r>
      <w:r>
        <w:rPr>
          <w:rFonts w:ascii="新宋体" w:hAnsi="新宋体" w:eastAsia="新宋体"/>
          <w:sz w:val="24"/>
          <w:szCs w:val="24"/>
        </w:rPr>
        <w:t>,</w:t>
      </w:r>
      <w:r>
        <w:rPr>
          <w:rFonts w:hint="eastAsia" w:ascii="新宋体" w:hAnsi="新宋体" w:eastAsia="新宋体"/>
          <w:sz w:val="24"/>
          <w:szCs w:val="24"/>
        </w:rPr>
        <w:t>不负任何保管或赔偿责任。</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三</w:t>
      </w:r>
      <w:r>
        <w:rPr>
          <w:rFonts w:hint="eastAsia" w:ascii="新宋体" w:hAnsi="新宋体" w:eastAsia="新宋体"/>
          <w:b/>
          <w:sz w:val="24"/>
          <w:szCs w:val="24"/>
        </w:rPr>
        <w:t>条</w:t>
      </w:r>
      <w:r>
        <w:rPr>
          <w:rFonts w:ascii="新宋体" w:hAnsi="新宋体" w:eastAsia="新宋体"/>
          <w:b/>
          <w:sz w:val="24"/>
          <w:szCs w:val="24"/>
        </w:rPr>
        <w:t xml:space="preserve">  </w:t>
      </w:r>
      <w:r>
        <w:rPr>
          <w:rFonts w:hint="eastAsia" w:ascii="新宋体" w:hAnsi="新宋体" w:eastAsia="新宋体"/>
          <w:b/>
          <w:sz w:val="24"/>
          <w:szCs w:val="24"/>
        </w:rPr>
        <w:t>合同的解除与终止</w:t>
      </w:r>
    </w:p>
    <w:p>
      <w:pPr>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 xml:space="preserve">3.1 </w:t>
      </w:r>
      <w:r>
        <w:rPr>
          <w:rFonts w:ascii="新宋体" w:hAnsi="新宋体" w:eastAsia="新宋体"/>
          <w:b/>
          <w:sz w:val="24"/>
          <w:szCs w:val="24"/>
        </w:rPr>
        <w:t xml:space="preserve"> </w:t>
      </w:r>
      <w:r>
        <w:rPr>
          <w:rFonts w:hint="eastAsia" w:ascii="新宋体" w:hAnsi="新宋体" w:eastAsia="新宋体"/>
          <w:b/>
          <w:sz w:val="24"/>
          <w:szCs w:val="24"/>
        </w:rPr>
        <w:t>甲、乙双方同意，有下列情形之一的，甲方有权书面通知乙方解除本合同并不退还</w:t>
      </w:r>
      <w:r>
        <w:rPr>
          <w:rFonts w:ascii="新宋体" w:hAnsi="新宋体" w:eastAsia="新宋体"/>
          <w:b/>
          <w:sz w:val="24"/>
          <w:szCs w:val="24"/>
        </w:rPr>
        <w:t>履约保证金</w:t>
      </w:r>
      <w:r>
        <w:rPr>
          <w:rFonts w:hint="eastAsia" w:ascii="新宋体" w:hAnsi="新宋体" w:eastAsia="新宋体"/>
          <w:sz w:val="24"/>
          <w:szCs w:val="24"/>
        </w:rPr>
        <w:t>。合同自通知到达乙方时解除；如通知载明乙方在一定期限内不履行债务则合同自动解除，乙方在该期限内未履行债务的，合同自通知载明的期限届满时解除。甲方因合同解除存在损失的，由乙方承担责任并赔偿，乙方因合同解除所产生的一切损失由乙方自行承担，甲方不予任何补偿</w:t>
      </w:r>
      <w:r>
        <w:rPr>
          <w:rFonts w:hint="eastAsia" w:ascii="新宋体" w:hAnsi="新宋体" w:eastAsia="新宋体"/>
          <w:sz w:val="24"/>
          <w:szCs w:val="24"/>
          <w:lang w:eastAsia="zh-Hans"/>
        </w:rPr>
        <w:t>或赔偿</w:t>
      </w:r>
      <w:r>
        <w:rPr>
          <w:rFonts w:hint="eastAsia" w:ascii="新宋体" w:hAnsi="新宋体" w:eastAsia="新宋体"/>
          <w:sz w:val="24"/>
          <w:szCs w:val="24"/>
        </w:rPr>
        <w:t>：</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①</w:t>
      </w:r>
      <w:r>
        <w:rPr>
          <w:rFonts w:ascii="新宋体" w:hAnsi="新宋体" w:eastAsia="新宋体"/>
          <w:sz w:val="24"/>
          <w:szCs w:val="24"/>
        </w:rPr>
        <w:t xml:space="preserve"> </w:t>
      </w:r>
      <w:r>
        <w:rPr>
          <w:rFonts w:hint="eastAsia" w:ascii="新宋体" w:hAnsi="新宋体" w:eastAsia="新宋体"/>
          <w:sz w:val="24"/>
          <w:szCs w:val="24"/>
        </w:rPr>
        <w:t>乙方拖欠租金或其他应付款项累计达</w:t>
      </w:r>
      <w:r>
        <w:rPr>
          <w:rFonts w:hint="eastAsia" w:ascii="新宋体" w:hAnsi="新宋体" w:eastAsia="新宋体"/>
          <w:sz w:val="24"/>
          <w:szCs w:val="24"/>
          <w:u w:val="single"/>
        </w:rPr>
        <w:t>30</w:t>
      </w:r>
      <w:r>
        <w:rPr>
          <w:rFonts w:hint="eastAsia" w:ascii="新宋体" w:hAnsi="新宋体" w:eastAsia="新宋体"/>
          <w:sz w:val="24"/>
          <w:szCs w:val="24"/>
        </w:rPr>
        <w:t>日以上的；</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② 因乙方单方原因逾期 30日仍未接收物业的；</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③ 乙方未经甲方书面同意，擅自变更物业租赁用途；</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④ 乙方未经甲方书面同意，擅自将租赁物业转租、出借或他人共同经营的；</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⑤ 乙方未经甲方书面同意或未经相关管理部门核准，擅自新建、添建、拆改物业结构或对物业进行装饰、装修、添置设施设备的；</w:t>
      </w:r>
      <w:r>
        <w:rPr>
          <w:rFonts w:ascii="新宋体" w:hAnsi="新宋体" w:eastAsia="新宋体"/>
          <w:sz w:val="24"/>
          <w:szCs w:val="24"/>
        </w:rPr>
        <w:t xml:space="preserve"> </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⑥ 乙方对该物业进行转让、抵押或采取其他侵犯甲方对物业之所有权的行为的；</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⑦ 乙方从事违法、犯罪活动的；</w:t>
      </w:r>
    </w:p>
    <w:p>
      <w:pPr>
        <w:ind w:firstLine="480" w:firstLineChars="200"/>
        <w:jc w:val="left"/>
        <w:rPr>
          <w:rFonts w:ascii="新宋体" w:hAnsi="新宋体" w:eastAsia="新宋体"/>
          <w:sz w:val="24"/>
          <w:szCs w:val="24"/>
        </w:rPr>
      </w:pPr>
      <w:bookmarkStart w:id="2" w:name="_Hlk45895982"/>
      <w:r>
        <w:rPr>
          <w:rFonts w:ascii="新宋体" w:hAnsi="新宋体" w:eastAsia="新宋体"/>
          <w:sz w:val="24"/>
          <w:szCs w:val="24"/>
        </w:rPr>
        <w:fldChar w:fldCharType="begin"/>
      </w:r>
      <w:r>
        <w:rPr>
          <w:rFonts w:ascii="新宋体" w:hAnsi="新宋体" w:eastAsia="新宋体"/>
          <w:sz w:val="24"/>
          <w:szCs w:val="24"/>
        </w:rPr>
        <w:instrText xml:space="preserve"> </w:instrText>
      </w:r>
      <w:r>
        <w:rPr>
          <w:rFonts w:hint="eastAsia" w:ascii="新宋体" w:hAnsi="新宋体" w:eastAsia="新宋体"/>
          <w:sz w:val="24"/>
          <w:szCs w:val="24"/>
        </w:rPr>
        <w:instrText xml:space="preserve">= 8 \* GB3</w:instrText>
      </w:r>
      <w:r>
        <w:rPr>
          <w:rFonts w:ascii="新宋体" w:hAnsi="新宋体" w:eastAsia="新宋体"/>
          <w:sz w:val="24"/>
          <w:szCs w:val="24"/>
        </w:rPr>
        <w:instrText xml:space="preserve"> </w:instrText>
      </w:r>
      <w:r>
        <w:rPr>
          <w:rFonts w:ascii="新宋体" w:hAnsi="新宋体" w:eastAsia="新宋体"/>
          <w:sz w:val="24"/>
          <w:szCs w:val="24"/>
        </w:rPr>
        <w:fldChar w:fldCharType="separate"/>
      </w:r>
      <w:r>
        <w:rPr>
          <w:rFonts w:hint="eastAsia" w:ascii="新宋体" w:hAnsi="新宋体" w:eastAsia="新宋体"/>
          <w:sz w:val="24"/>
          <w:szCs w:val="24"/>
        </w:rPr>
        <w:t>⑧</w:t>
      </w:r>
      <w:r>
        <w:rPr>
          <w:rFonts w:ascii="新宋体" w:hAnsi="新宋体" w:eastAsia="新宋体"/>
          <w:sz w:val="24"/>
          <w:szCs w:val="24"/>
        </w:rPr>
        <w:fldChar w:fldCharType="end"/>
      </w:r>
      <w:r>
        <w:rPr>
          <w:rFonts w:ascii="新宋体" w:hAnsi="新宋体" w:eastAsia="新宋体"/>
          <w:sz w:val="24"/>
          <w:szCs w:val="24"/>
        </w:rPr>
        <w:t xml:space="preserve"> </w:t>
      </w:r>
      <w:r>
        <w:rPr>
          <w:rFonts w:hint="eastAsia" w:ascii="新宋体" w:hAnsi="新宋体" w:eastAsia="新宋体"/>
          <w:sz w:val="24"/>
          <w:szCs w:val="24"/>
        </w:rPr>
        <w:t>乙方发生安全责任事故的；</w:t>
      </w:r>
    </w:p>
    <w:p>
      <w:pPr>
        <w:ind w:firstLine="480" w:firstLineChars="200"/>
        <w:jc w:val="left"/>
        <w:rPr>
          <w:rFonts w:ascii="新宋体" w:hAnsi="新宋体" w:eastAsia="新宋体"/>
          <w:sz w:val="24"/>
          <w:szCs w:val="24"/>
        </w:rPr>
      </w:pPr>
      <w:r>
        <w:rPr>
          <w:rFonts w:hint="eastAsia" w:ascii="新宋体" w:hAnsi="新宋体" w:eastAsia="新宋体"/>
          <w:sz w:val="24"/>
          <w:szCs w:val="24"/>
        </w:rPr>
        <w:t>⑨ 乙方未履行其他合同义务，经甲方催告后仍未履行的；</w:t>
      </w:r>
      <w:bookmarkEnd w:id="2"/>
    </w:p>
    <w:p>
      <w:pPr>
        <w:ind w:firstLine="480" w:firstLineChars="200"/>
        <w:jc w:val="left"/>
        <w:rPr>
          <w:rFonts w:ascii="新宋体" w:hAnsi="新宋体" w:eastAsia="新宋体"/>
          <w:sz w:val="24"/>
          <w:szCs w:val="24"/>
        </w:rPr>
      </w:pPr>
      <w:r>
        <w:rPr>
          <w:rFonts w:hint="eastAsia" w:ascii="新宋体" w:hAnsi="新宋体" w:eastAsia="新宋体"/>
          <w:sz w:val="24"/>
          <w:szCs w:val="24"/>
        </w:rPr>
        <w:t>⑩存在甲方依法有权解除本合同的其他情形的。</w:t>
      </w:r>
    </w:p>
    <w:p>
      <w:pPr>
        <w:ind w:firstLine="480" w:firstLineChars="200"/>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3.</w:t>
      </w:r>
      <w:r>
        <w:rPr>
          <w:rFonts w:hint="eastAsia" w:ascii="新宋体" w:hAnsi="新宋体" w:eastAsia="新宋体"/>
          <w:sz w:val="24"/>
          <w:szCs w:val="24"/>
        </w:rPr>
        <w:t>2</w:t>
      </w:r>
      <w:r>
        <w:rPr>
          <w:rFonts w:ascii="新宋体" w:hAnsi="新宋体" w:eastAsia="新宋体"/>
          <w:sz w:val="24"/>
          <w:szCs w:val="24"/>
        </w:rPr>
        <w:t xml:space="preserve">  </w:t>
      </w:r>
      <w:r>
        <w:rPr>
          <w:rFonts w:hint="eastAsia" w:ascii="新宋体" w:hAnsi="新宋体" w:eastAsia="新宋体"/>
          <w:sz w:val="24"/>
          <w:szCs w:val="24"/>
        </w:rPr>
        <w:t>有下列情形之一的，本合同终止，甲、乙双方互不承担违约责任，甲方不补偿</w:t>
      </w:r>
      <w:r>
        <w:rPr>
          <w:rFonts w:hint="eastAsia" w:ascii="新宋体" w:hAnsi="新宋体" w:eastAsia="新宋体"/>
          <w:sz w:val="24"/>
          <w:szCs w:val="24"/>
          <w:lang w:eastAsia="zh-Hans"/>
        </w:rPr>
        <w:t>或赔偿</w:t>
      </w:r>
      <w:r>
        <w:rPr>
          <w:rFonts w:hint="eastAsia" w:ascii="新宋体" w:hAnsi="新宋体" w:eastAsia="新宋体"/>
          <w:sz w:val="24"/>
          <w:szCs w:val="24"/>
        </w:rPr>
        <w:t>乙方任何损失，但应无息退还</w:t>
      </w:r>
      <w:r>
        <w:rPr>
          <w:rFonts w:hint="eastAsia" w:ascii="新宋体" w:hAnsi="新宋体" w:eastAsia="新宋体"/>
          <w:sz w:val="24"/>
          <w:szCs w:val="24"/>
          <w:lang w:eastAsia="zh-Hans"/>
        </w:rPr>
        <w:t>履约保证金</w:t>
      </w:r>
      <w:r>
        <w:rPr>
          <w:rFonts w:hint="eastAsia" w:ascii="新宋体" w:hAnsi="新宋体" w:eastAsia="新宋体"/>
          <w:sz w:val="24"/>
          <w:szCs w:val="24"/>
        </w:rPr>
        <w:t>，租金按照实际使用时间计算，不足整月的按天数计算：</w:t>
      </w:r>
    </w:p>
    <w:p>
      <w:pPr>
        <w:ind w:firstLine="480" w:firstLineChars="200"/>
        <w:rPr>
          <w:rFonts w:ascii="新宋体" w:hAnsi="新宋体" w:eastAsia="新宋体"/>
          <w:bCs/>
          <w:sz w:val="24"/>
          <w:szCs w:val="24"/>
        </w:rPr>
      </w:pPr>
      <w:r>
        <w:rPr>
          <w:rFonts w:hint="eastAsia" w:ascii="新宋体" w:hAnsi="新宋体" w:eastAsia="新宋体"/>
          <w:bCs/>
          <w:sz w:val="24"/>
          <w:szCs w:val="24"/>
        </w:rPr>
        <w:t>①物业因城市建设需要或者按政府有关部门规定被</w:t>
      </w:r>
      <w:r>
        <w:rPr>
          <w:rFonts w:hint="eastAsia" w:ascii="宋体" w:hAnsi="宋体" w:cs="宋体"/>
          <w:sz w:val="24"/>
          <w:szCs w:val="24"/>
        </w:rPr>
        <w:t>列入拆迁、征用、收储等范围内，造成</w:t>
      </w:r>
      <w:r>
        <w:rPr>
          <w:rFonts w:hint="eastAsia" w:ascii="新宋体" w:hAnsi="新宋体" w:eastAsia="新宋体"/>
          <w:bCs/>
          <w:sz w:val="24"/>
          <w:szCs w:val="24"/>
        </w:rPr>
        <w:t xml:space="preserve">合同目的无法实现的； </w:t>
      </w:r>
    </w:p>
    <w:p>
      <w:pPr>
        <w:ind w:firstLine="480" w:firstLineChars="200"/>
        <w:rPr>
          <w:rFonts w:ascii="新宋体" w:hAnsi="新宋体" w:eastAsia="新宋体"/>
          <w:bCs/>
          <w:sz w:val="24"/>
          <w:szCs w:val="24"/>
        </w:rPr>
      </w:pPr>
      <w:r>
        <w:rPr>
          <w:rFonts w:hint="eastAsia" w:ascii="新宋体" w:hAnsi="新宋体" w:eastAsia="新宋体"/>
          <w:bCs/>
          <w:sz w:val="24"/>
          <w:szCs w:val="24"/>
        </w:rPr>
        <w:t>②正常合理使用期间，物业经专业机构或政府有关部门鉴定认为其安全性不符合国家标准或构成危险房屋的；</w:t>
      </w:r>
    </w:p>
    <w:p>
      <w:pPr>
        <w:ind w:firstLine="480" w:firstLineChars="200"/>
        <w:rPr>
          <w:rFonts w:ascii="新宋体" w:hAnsi="新宋体" w:eastAsia="新宋体"/>
          <w:bCs/>
          <w:sz w:val="24"/>
          <w:szCs w:val="24"/>
        </w:rPr>
      </w:pPr>
      <w:r>
        <w:rPr>
          <w:rFonts w:hint="eastAsia" w:ascii="新宋体" w:hAnsi="新宋体" w:eastAsia="新宋体"/>
          <w:bCs/>
          <w:sz w:val="24"/>
          <w:szCs w:val="24"/>
        </w:rPr>
        <w:t>③因地震、火灾等不可抗力致使物业毁损、灭失或造成其他损失的。</w:t>
      </w:r>
    </w:p>
    <w:p>
      <w:pPr>
        <w:pStyle w:val="7"/>
        <w:spacing w:before="0" w:beforeAutospacing="0" w:after="0" w:afterAutospacing="0"/>
        <w:jc w:val="both"/>
        <w:rPr>
          <w:rFonts w:ascii="新宋体" w:hAnsi="新宋体" w:eastAsia="新宋体" w:cs="Times New Roman"/>
          <w:bCs/>
          <w:kern w:val="2"/>
        </w:rPr>
      </w:pPr>
      <w:r>
        <w:rPr>
          <w:rFonts w:hint="eastAsia"/>
        </w:rPr>
        <w:t xml:space="preserve">    12.3  甲方需要对该房屋进行改造或需收回自用的，合同可提前解除。但甲方应提前一个月通知乙方，且赔偿乙方贰个月的租金。</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四</w:t>
      </w:r>
      <w:r>
        <w:rPr>
          <w:rFonts w:hint="eastAsia" w:ascii="新宋体" w:hAnsi="新宋体" w:eastAsia="新宋体"/>
          <w:b/>
          <w:sz w:val="24"/>
          <w:szCs w:val="24"/>
        </w:rPr>
        <w:t>条</w:t>
      </w:r>
      <w:r>
        <w:rPr>
          <w:rFonts w:ascii="新宋体" w:hAnsi="新宋体" w:eastAsia="新宋体"/>
          <w:b/>
          <w:sz w:val="24"/>
          <w:szCs w:val="24"/>
        </w:rPr>
        <w:t xml:space="preserve">  </w:t>
      </w:r>
      <w:r>
        <w:rPr>
          <w:rFonts w:hint="eastAsia" w:ascii="新宋体" w:hAnsi="新宋体" w:eastAsia="新宋体"/>
          <w:b/>
          <w:sz w:val="24"/>
          <w:szCs w:val="24"/>
        </w:rPr>
        <w:t>违约责任</w:t>
      </w:r>
    </w:p>
    <w:p>
      <w:pPr>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.1  乙方逾期支付租金的，应按所欠租金的</w:t>
      </w:r>
      <w:r>
        <w:rPr>
          <w:rFonts w:hint="eastAsia" w:ascii="宋体" w:hAnsi="宋体" w:cs="宋体"/>
          <w:b/>
          <w:sz w:val="24"/>
          <w:szCs w:val="24"/>
        </w:rPr>
        <w:t>日千分之三</w:t>
      </w:r>
      <w:r>
        <w:rPr>
          <w:rFonts w:hint="eastAsia" w:ascii="宋体" w:hAnsi="宋体" w:cs="宋体"/>
          <w:sz w:val="24"/>
          <w:szCs w:val="24"/>
        </w:rPr>
        <w:t>向甲方支付违约金。乙方逾期向甲方缴纳由甲方代缴的水、电、物业等费用的，应按同期全国银行间同业拆借中心公布的贷款市场报价利率（LPR）向甲方支付利息，逾期一个月，甲方有权采取停水、停电、停气等停止服务的措施直至乙方付清所欠费用，产生的损害后果由乙方承担。甲方有权在乙方的</w:t>
      </w:r>
      <w:r>
        <w:rPr>
          <w:rFonts w:ascii="宋体" w:hAnsi="宋体" w:cs="宋体"/>
          <w:sz w:val="24"/>
          <w:szCs w:val="24"/>
        </w:rPr>
        <w:t>履约保证金</w:t>
      </w:r>
      <w:r>
        <w:rPr>
          <w:rFonts w:hint="eastAsia" w:ascii="宋体" w:hAnsi="宋体" w:cs="宋体"/>
          <w:sz w:val="24"/>
          <w:szCs w:val="24"/>
        </w:rPr>
        <w:t>中直接扣除，并要求乙方补足</w:t>
      </w:r>
      <w:r>
        <w:rPr>
          <w:rFonts w:ascii="宋体" w:hAnsi="宋体" w:cs="宋体"/>
          <w:sz w:val="24"/>
          <w:szCs w:val="24"/>
        </w:rPr>
        <w:t>履约保证金</w:t>
      </w:r>
      <w:r>
        <w:rPr>
          <w:rFonts w:hint="eastAsia" w:ascii="宋体" w:hAnsi="宋体" w:cs="宋体"/>
          <w:sz w:val="24"/>
          <w:szCs w:val="24"/>
        </w:rPr>
        <w:t>。</w:t>
      </w:r>
    </w:p>
    <w:p>
      <w:pPr>
        <w:ind w:firstLine="480" w:firstLineChars="200"/>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 xml:space="preserve">4.2 </w:t>
      </w:r>
      <w:r>
        <w:rPr>
          <w:rFonts w:hint="eastAsia" w:ascii="新宋体" w:hAnsi="新宋体" w:eastAsia="新宋体"/>
          <w:sz w:val="24"/>
          <w:szCs w:val="24"/>
        </w:rPr>
        <w:t>乙方单方原因需提前终止租赁合同的，应提前</w:t>
      </w:r>
      <w:r>
        <w:rPr>
          <w:rFonts w:ascii="新宋体" w:hAnsi="新宋体" w:eastAsia="新宋体"/>
          <w:sz w:val="24"/>
          <w:szCs w:val="24"/>
        </w:rPr>
        <w:t>壹</w:t>
      </w:r>
      <w:r>
        <w:rPr>
          <w:rFonts w:hint="eastAsia" w:ascii="新宋体" w:hAnsi="新宋体" w:eastAsia="新宋体"/>
          <w:sz w:val="24"/>
          <w:szCs w:val="24"/>
        </w:rPr>
        <w:t>个月书面通知甲方，赔偿甲方</w:t>
      </w:r>
      <w:r>
        <w:rPr>
          <w:rFonts w:hint="eastAsia" w:ascii="新宋体" w:hAnsi="新宋体" w:eastAsia="新宋体"/>
          <w:b/>
          <w:sz w:val="24"/>
          <w:szCs w:val="24"/>
          <w:u w:val="single"/>
        </w:rPr>
        <w:t>贰</w:t>
      </w:r>
      <w:r>
        <w:rPr>
          <w:rFonts w:hint="eastAsia" w:ascii="新宋体" w:hAnsi="新宋体" w:eastAsia="新宋体"/>
          <w:sz w:val="24"/>
          <w:szCs w:val="24"/>
        </w:rPr>
        <w:t>个月的租金。乙方须在合同终止时结清租金和其他相关费用。</w:t>
      </w:r>
    </w:p>
    <w:p>
      <w:pPr>
        <w:ind w:firstLine="480" w:firstLineChars="200"/>
        <w:rPr>
          <w:rFonts w:ascii="宋体" w:hAnsi="宋体" w:cs="宋体"/>
          <w:sz w:val="24"/>
          <w:szCs w:val="24"/>
        </w:rPr>
      </w:pPr>
      <w:r>
        <w:rPr>
          <w:rFonts w:hint="eastAsia" w:ascii="新宋体" w:hAnsi="新宋体" w:eastAsia="新宋体"/>
          <w:sz w:val="24"/>
          <w:szCs w:val="24"/>
        </w:rPr>
        <w:t>1</w:t>
      </w:r>
      <w:r>
        <w:rPr>
          <w:rFonts w:ascii="新宋体" w:hAnsi="新宋体" w:eastAsia="新宋体"/>
          <w:sz w:val="24"/>
          <w:szCs w:val="24"/>
        </w:rPr>
        <w:t xml:space="preserve">4.3  </w:t>
      </w:r>
      <w:r>
        <w:rPr>
          <w:rFonts w:hint="eastAsia" w:ascii="新宋体" w:hAnsi="新宋体" w:eastAsia="新宋体"/>
          <w:sz w:val="24"/>
          <w:szCs w:val="24"/>
        </w:rPr>
        <w:t>乙方必须合理使用租赁物业（含附属设施设备）及公共设备设施，如因乙方使用不当造成物业及设备设施损坏，乙方必须负责修复。乙方拒绝修复的，甲方或物业服务企业有权自行或请第三方予以修复，因此发生的一切费用由乙方承担，甲方有权从</w:t>
      </w:r>
      <w:r>
        <w:rPr>
          <w:rFonts w:ascii="新宋体" w:hAnsi="新宋体" w:eastAsia="新宋体"/>
          <w:sz w:val="24"/>
          <w:szCs w:val="24"/>
        </w:rPr>
        <w:t>履约保证金</w:t>
      </w:r>
      <w:r>
        <w:rPr>
          <w:rFonts w:hint="eastAsia" w:ascii="新宋体" w:hAnsi="新宋体" w:eastAsia="新宋体"/>
          <w:sz w:val="24"/>
          <w:szCs w:val="24"/>
        </w:rPr>
        <w:t>中直接抵扣。</w:t>
      </w:r>
      <w:r>
        <w:rPr>
          <w:rFonts w:hint="eastAsia" w:ascii="宋体" w:hAnsi="宋体" w:cs="宋体"/>
          <w:sz w:val="24"/>
          <w:szCs w:val="24"/>
        </w:rPr>
        <w:t>如租赁</w:t>
      </w:r>
      <w:r>
        <w:rPr>
          <w:rFonts w:ascii="宋体" w:hAnsi="宋体" w:cs="宋体"/>
          <w:sz w:val="24"/>
          <w:szCs w:val="24"/>
        </w:rPr>
        <w:t>履约保证金</w:t>
      </w:r>
      <w:r>
        <w:rPr>
          <w:rFonts w:hint="eastAsia" w:ascii="宋体" w:hAnsi="宋体" w:cs="宋体"/>
          <w:sz w:val="24"/>
          <w:szCs w:val="24"/>
        </w:rPr>
        <w:t>不足以弥补甲方损失的，甲方有权要求乙方支付差额部分。</w:t>
      </w:r>
    </w:p>
    <w:p>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4.4 </w:t>
      </w:r>
      <w:r>
        <w:rPr>
          <w:rFonts w:hint="eastAsia" w:ascii="宋体" w:hAnsi="宋体" w:cs="宋体"/>
          <w:sz w:val="24"/>
          <w:szCs w:val="24"/>
        </w:rPr>
        <w:t>乙方支付不足以清偿全部债务的，优先用于支付违约金、资金占用损失、赔偿金后再用于支付租金、物业费，最后再用于支付水电费等其他费用。</w:t>
      </w:r>
    </w:p>
    <w:p>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4.5</w:t>
      </w:r>
      <w:r>
        <w:rPr>
          <w:rFonts w:hint="eastAsia" w:ascii="宋体" w:hAnsi="宋体" w:cs="宋体"/>
          <w:sz w:val="24"/>
          <w:szCs w:val="24"/>
        </w:rPr>
        <w:t xml:space="preserve"> 本协议项下的租金、违约金、赔偿金等各项费用具有整体性，诉讼时效合并计算，并自最后一期债务履行期限届满之日起算。</w:t>
      </w:r>
    </w:p>
    <w:p>
      <w:pPr>
        <w:ind w:firstLine="480" w:firstLineChars="200"/>
        <w:rPr>
          <w:rFonts w:ascii="宋体" w:hAnsi="宋体" w:cs="宋体"/>
          <w:sz w:val="24"/>
          <w:szCs w:val="24"/>
        </w:rPr>
      </w:pPr>
      <w:r>
        <w:rPr>
          <w:rFonts w:hint="eastAsia" w:ascii="新宋体" w:hAnsi="新宋体" w:eastAsia="新宋体"/>
          <w:sz w:val="24"/>
          <w:szCs w:val="24"/>
        </w:rPr>
        <w:t>1</w:t>
      </w:r>
      <w:r>
        <w:rPr>
          <w:rFonts w:ascii="新宋体" w:hAnsi="新宋体" w:eastAsia="新宋体"/>
          <w:sz w:val="24"/>
          <w:szCs w:val="24"/>
        </w:rPr>
        <w:t>4.</w:t>
      </w:r>
      <w:r>
        <w:rPr>
          <w:rFonts w:hint="eastAsia" w:ascii="新宋体" w:hAnsi="新宋体" w:eastAsia="新宋体"/>
          <w:sz w:val="24"/>
          <w:szCs w:val="24"/>
        </w:rPr>
        <w:t>6违约责任的赔偿范围包括但不限于全部经济损失、搬运费、律师费、诉讼及保全费、保函费</w:t>
      </w:r>
      <w:r>
        <w:rPr>
          <w:rFonts w:hint="eastAsia" w:ascii="新宋体" w:hAnsi="新宋体" w:eastAsia="新宋体"/>
          <w:sz w:val="24"/>
          <w:szCs w:val="24"/>
          <w:lang w:eastAsia="zh-Hans"/>
        </w:rPr>
        <w:t>（保全担保保险费）</w:t>
      </w:r>
      <w:r>
        <w:rPr>
          <w:rFonts w:hint="eastAsia" w:ascii="新宋体" w:hAnsi="新宋体" w:eastAsia="新宋体"/>
          <w:sz w:val="24"/>
          <w:szCs w:val="24"/>
        </w:rPr>
        <w:t>、公证费、差旅费、通讯费、评估费、拍卖费等。</w:t>
      </w:r>
    </w:p>
    <w:p>
      <w:pPr>
        <w:ind w:firstLine="482" w:firstLineChars="200"/>
        <w:rPr>
          <w:rFonts w:ascii="新宋体" w:hAnsi="新宋体" w:eastAsia="新宋体"/>
          <w:b/>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五</w:t>
      </w:r>
      <w:r>
        <w:rPr>
          <w:rFonts w:hint="eastAsia" w:ascii="新宋体" w:hAnsi="新宋体" w:eastAsia="新宋体"/>
          <w:b/>
          <w:sz w:val="24"/>
          <w:szCs w:val="24"/>
        </w:rPr>
        <w:t>条 安全特别约定</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.1 租赁期间，乙方是租赁物业的实际管理人，该租赁物业内发生的所有安全事故，都由乙方承担，与甲方无关，包括不限于高空抛物、水电使用不当、在房屋内摔倒</w:t>
      </w:r>
      <w:r>
        <w:rPr>
          <w:rFonts w:hint="eastAsia" w:ascii="新宋体" w:hAnsi="新宋体" w:eastAsia="新宋体"/>
          <w:sz w:val="24"/>
          <w:szCs w:val="24"/>
          <w:lang w:eastAsia="zh-Hans"/>
        </w:rPr>
        <w:t>等</w:t>
      </w:r>
      <w:r>
        <w:rPr>
          <w:rFonts w:hint="eastAsia" w:ascii="新宋体" w:hAnsi="新宋体" w:eastAsia="新宋体"/>
          <w:sz w:val="24"/>
          <w:szCs w:val="24"/>
        </w:rPr>
        <w:t>，给乙方及其他人员造成的伤害，甲方都不承担任何责任。</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.2 鉴于乙方在租赁期间占有和使用租赁物业，因此有关租赁物业的安全防范工作，包括但不限于防火、防盗及其他安全措施等由乙方负责，乙方应确保租赁物业各项使用安全指标符合国家及本市相关标准。</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.2 乙方承租租赁物业（场所）须用于合法生产经营活动，在开业前应向甲方出示消防审核批准文件、工商营业执照及许可证书等资料。</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.3 租赁期间，乙方应当做到规范用电、用气、用火，严禁私接、私拉电线，改变用电负荷或保险装置，严禁使用三无电器，做到用时检查、定期检查，发现安全隐患及时排除修理和整改。因乙方用气、用电不当（包括不限于家用电器、手机、电脑、充电宝、电动车等）发生安全事故，乙方应自行承担造成的一切损失。若遇到自身难以处理的安全隐患，应立即书面通知甲方，由甲方协调相关专业部门处理，但相关费用由乙方承担。</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.4 租赁期间，乙方应按照公安消防有关规定配备消防设备、设施或器材，设置安全标志，保证疏散通道和安全出口的畅通。</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.5 租赁期间，乙方不得在租赁物业内违规存放、转运化学危险品、易燃易爆品、爆炸物等，存放其它商品或物品也应符合相关法律、法规的规定。</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.6 乙方不得改变租赁物业使用功能，如本合同约定为经营性房屋/场所（除经营酒店、旅馆外）的，不得用于人员居住；如本合同约定为住宅的，不得作为经营性用房。</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.7 租赁期间，甲方有权不定期地对租赁标的物进行安全检查并就发现的问题要求乙方整改，乙方应立即、无条件按甲方要求进行整改，由此产生的相关费用由乙方承担。如乙方不履行安全责任和义务的行为，甲方有权责令乙方停业并采取停水、停电、没收租赁</w:t>
      </w:r>
      <w:r>
        <w:rPr>
          <w:rFonts w:ascii="新宋体" w:hAnsi="新宋体" w:eastAsia="新宋体"/>
          <w:sz w:val="24"/>
          <w:szCs w:val="24"/>
        </w:rPr>
        <w:t>履约保证金</w:t>
      </w:r>
      <w:r>
        <w:rPr>
          <w:rFonts w:hint="eastAsia" w:ascii="新宋体" w:hAnsi="新宋体" w:eastAsia="新宋体"/>
          <w:sz w:val="24"/>
          <w:szCs w:val="24"/>
        </w:rPr>
        <w:t>等措施，直至收回房屋租赁物业，由此产生的所有损失均由乙方自行承担。</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.8 租赁期间，乙方应当遵守上述安全约定，培养良好的安全风险防范意识和建立规范的安全风险应对制度和措施。乙方应当购买财产和人身安全的相关保险，如未购买，乙方应自行承担产生的风险。</w:t>
      </w:r>
    </w:p>
    <w:p>
      <w:pPr>
        <w:ind w:firstLine="470" w:firstLineChars="196"/>
        <w:jc w:val="left"/>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5</w:t>
      </w:r>
      <w:r>
        <w:rPr>
          <w:rFonts w:hint="eastAsia" w:ascii="新宋体" w:hAnsi="新宋体" w:eastAsia="新宋体"/>
          <w:sz w:val="24"/>
          <w:szCs w:val="24"/>
        </w:rPr>
        <w:t>.9租赁期间，甲方对乙方在使用租赁标的物发生的人为及自然灾害、意外事故所造成的损失，包括但不限于火灾、人身伤害、工伤事故等不承担经济赔偿责任。但因乙方原因给给甲方造成损失的，乙方应当予以赔偿。</w:t>
      </w:r>
    </w:p>
    <w:p>
      <w:pPr>
        <w:ind w:firstLine="482" w:firstLineChars="200"/>
        <w:rPr>
          <w:rFonts w:ascii="新宋体" w:hAnsi="新宋体" w:eastAsia="新宋体"/>
          <w:b/>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六</w:t>
      </w:r>
      <w:r>
        <w:rPr>
          <w:rFonts w:hint="eastAsia" w:ascii="新宋体" w:hAnsi="新宋体" w:eastAsia="新宋体"/>
          <w:b/>
          <w:sz w:val="24"/>
          <w:szCs w:val="24"/>
        </w:rPr>
        <w:t>条  书面文件送达</w:t>
      </w:r>
    </w:p>
    <w:p>
      <w:pPr>
        <w:ind w:firstLine="480" w:firstLineChars="200"/>
        <w:rPr>
          <w:rFonts w:ascii="新宋体" w:hAnsi="新宋体" w:eastAsia="新宋体"/>
          <w:b/>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.1本合同项下的物业坐落地址、乙方住所、本合同落款处地址、电子邮箱、微信号均为乙方的有效送达地址。甲方可采取以下任意方式向乙方进行送达：</w:t>
      </w:r>
    </w:p>
    <w:p>
      <w:pPr>
        <w:numPr>
          <w:ilvl w:val="0"/>
          <w:numId w:val="1"/>
        </w:numPr>
        <w:rPr>
          <w:rFonts w:ascii="新宋体" w:hAnsi="新宋体" w:eastAsia="新宋体"/>
          <w:sz w:val="24"/>
          <w:szCs w:val="24"/>
        </w:rPr>
      </w:pPr>
      <w:r>
        <w:rPr>
          <w:rFonts w:hint="eastAsia" w:ascii="新宋体" w:hAnsi="新宋体" w:eastAsia="新宋体"/>
          <w:sz w:val="24"/>
          <w:szCs w:val="24"/>
        </w:rPr>
        <w:t>按租赁物业坐落地址、乙方住址或合同落款处邮寄地址以快递或挂号信寄送；</w:t>
      </w:r>
    </w:p>
    <w:p>
      <w:pPr>
        <w:numPr>
          <w:ilvl w:val="0"/>
          <w:numId w:val="1"/>
        </w:numPr>
        <w:rPr>
          <w:rFonts w:ascii="新宋体" w:hAnsi="新宋体" w:eastAsia="新宋体"/>
          <w:b/>
          <w:sz w:val="24"/>
          <w:szCs w:val="24"/>
        </w:rPr>
      </w:pPr>
      <w:r>
        <w:rPr>
          <w:rFonts w:hint="eastAsia" w:ascii="新宋体" w:hAnsi="新宋体" w:eastAsia="新宋体"/>
          <w:sz w:val="24"/>
          <w:szCs w:val="24"/>
        </w:rPr>
        <w:t>按本合同落款处电子邮箱地址以电子邮件发送；</w:t>
      </w:r>
    </w:p>
    <w:p>
      <w:pPr>
        <w:numPr>
          <w:ilvl w:val="0"/>
          <w:numId w:val="1"/>
        </w:numPr>
        <w:rPr>
          <w:rFonts w:ascii="新宋体" w:hAnsi="新宋体" w:eastAsia="新宋体"/>
          <w:b/>
          <w:sz w:val="24"/>
          <w:szCs w:val="24"/>
        </w:rPr>
      </w:pPr>
      <w:r>
        <w:rPr>
          <w:rFonts w:hint="eastAsia" w:ascii="新宋体" w:hAnsi="新宋体" w:eastAsia="新宋体"/>
          <w:sz w:val="24"/>
          <w:szCs w:val="24"/>
        </w:rPr>
        <w:t>向本合同落款处的微信号发送的。</w:t>
      </w:r>
    </w:p>
    <w:p>
      <w:pPr>
        <w:ind w:firstLine="480" w:firstLineChars="200"/>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.2甲方按上述地址以快递或挂号信方式寄出文件或通知后48小时，视为乙方收到该文件或通知。甲方采用电子邮件、微信方式送达的，电子邮件、微信到达乙方特定系统的日期为送达日期。</w:t>
      </w:r>
    </w:p>
    <w:p>
      <w:pPr>
        <w:ind w:firstLine="480" w:firstLineChars="200"/>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.3若乙方地址发生变化，应书面通知甲方，否则甲方向原地址送达即视为有效送达。</w:t>
      </w:r>
    </w:p>
    <w:p>
      <w:pPr>
        <w:ind w:firstLine="480" w:firstLineChars="200"/>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.4 乙方送达地址适用于双方非诉时各类通知等文件的送达及双方就合同发生纠纷时人民法院相关法律文书的送达，同时包括在争议进入民事诉讼程序后的一审、二审、发回重审、再审和执行等司法程序。</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七</w:t>
      </w:r>
      <w:r>
        <w:rPr>
          <w:rFonts w:hint="eastAsia" w:ascii="新宋体" w:hAnsi="新宋体" w:eastAsia="新宋体"/>
          <w:b/>
          <w:sz w:val="24"/>
          <w:szCs w:val="24"/>
        </w:rPr>
        <w:t>条</w:t>
      </w:r>
      <w:r>
        <w:rPr>
          <w:rFonts w:ascii="新宋体" w:hAnsi="新宋体" w:eastAsia="新宋体"/>
          <w:b/>
          <w:sz w:val="24"/>
          <w:szCs w:val="24"/>
        </w:rPr>
        <w:t xml:space="preserve">  </w:t>
      </w:r>
      <w:r>
        <w:rPr>
          <w:rFonts w:hint="eastAsia" w:ascii="新宋体" w:hAnsi="新宋体" w:eastAsia="新宋体"/>
          <w:b/>
          <w:sz w:val="24"/>
          <w:szCs w:val="24"/>
        </w:rPr>
        <w:t>争议解决</w:t>
      </w:r>
    </w:p>
    <w:p>
      <w:pPr>
        <w:ind w:firstLine="480"/>
        <w:rPr>
          <w:rFonts w:ascii="新宋体" w:hAnsi="新宋体" w:eastAsia="新宋体"/>
          <w:sz w:val="24"/>
          <w:szCs w:val="24"/>
        </w:rPr>
      </w:pPr>
      <w:r>
        <w:rPr>
          <w:rFonts w:ascii="新宋体" w:hAnsi="新宋体" w:eastAsia="新宋体"/>
          <w:sz w:val="24"/>
          <w:szCs w:val="24"/>
        </w:rPr>
        <w:t xml:space="preserve">17.1  </w:t>
      </w:r>
      <w:r>
        <w:rPr>
          <w:rFonts w:hint="eastAsia" w:ascii="新宋体" w:hAnsi="新宋体" w:eastAsia="新宋体"/>
          <w:sz w:val="24"/>
          <w:szCs w:val="24"/>
        </w:rPr>
        <w:t>对本合同的任何修改或补充，需采用书面形式，经双方签字确认后生效。对本合同的任何修改或补充，应视为本合同不可分割的组成部分。</w:t>
      </w:r>
    </w:p>
    <w:p>
      <w:pPr>
        <w:ind w:firstLine="480" w:firstLineChars="200"/>
        <w:rPr>
          <w:rFonts w:ascii="新宋体" w:hAnsi="新宋体" w:eastAsia="新宋体"/>
          <w:sz w:val="24"/>
          <w:szCs w:val="24"/>
        </w:rPr>
      </w:pPr>
      <w:r>
        <w:rPr>
          <w:rFonts w:ascii="新宋体" w:hAnsi="新宋体" w:eastAsia="新宋体"/>
          <w:sz w:val="24"/>
          <w:szCs w:val="24"/>
        </w:rPr>
        <w:t xml:space="preserve">17.2  </w:t>
      </w:r>
      <w:r>
        <w:rPr>
          <w:rFonts w:hint="eastAsia" w:ascii="新宋体" w:hAnsi="新宋体" w:eastAsia="新宋体"/>
          <w:sz w:val="24"/>
          <w:szCs w:val="24"/>
        </w:rPr>
        <w:t>如合同在履行过程中发生争议，双方应通过友好协商的方式解决；协商不成，则任何一方可以向租赁物业所在地人民法院起诉。</w:t>
      </w:r>
    </w:p>
    <w:p>
      <w:pPr>
        <w:ind w:firstLine="482" w:firstLineChars="200"/>
        <w:rPr>
          <w:rFonts w:ascii="新宋体" w:hAnsi="新宋体" w:eastAsia="新宋体"/>
          <w:b/>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八</w:t>
      </w:r>
      <w:r>
        <w:rPr>
          <w:rFonts w:hint="eastAsia" w:ascii="新宋体" w:hAnsi="新宋体" w:eastAsia="新宋体"/>
          <w:b/>
          <w:sz w:val="24"/>
          <w:szCs w:val="24"/>
        </w:rPr>
        <w:t>条 本合同附件为本合同的有效组成部分，与本合同具有同等法律效力。</w:t>
      </w:r>
    </w:p>
    <w:p>
      <w:pPr>
        <w:ind w:firstLine="482" w:firstLineChars="200"/>
        <w:rPr>
          <w:rFonts w:ascii="新宋体" w:hAnsi="新宋体" w:eastAsia="新宋体"/>
          <w:bCs/>
          <w:sz w:val="24"/>
          <w:szCs w:val="24"/>
        </w:rPr>
      </w:pPr>
      <w:r>
        <w:rPr>
          <w:rFonts w:hint="eastAsia" w:ascii="新宋体" w:hAnsi="新宋体" w:eastAsia="新宋体"/>
          <w:b/>
          <w:sz w:val="24"/>
          <w:szCs w:val="24"/>
        </w:rPr>
        <w:t>第十</w:t>
      </w:r>
      <w:r>
        <w:rPr>
          <w:rFonts w:hint="eastAsia" w:ascii="新宋体" w:hAnsi="新宋体" w:eastAsia="新宋体"/>
          <w:b/>
          <w:sz w:val="24"/>
          <w:szCs w:val="24"/>
          <w:lang w:eastAsia="zh-Hans"/>
        </w:rPr>
        <w:t>九</w:t>
      </w:r>
      <w:r>
        <w:rPr>
          <w:rFonts w:hint="eastAsia" w:ascii="新宋体" w:hAnsi="新宋体" w:eastAsia="新宋体"/>
          <w:b/>
          <w:sz w:val="24"/>
          <w:szCs w:val="24"/>
        </w:rPr>
        <w:t>条</w:t>
      </w:r>
      <w:r>
        <w:rPr>
          <w:rFonts w:ascii="新宋体" w:hAnsi="新宋体" w:eastAsia="新宋体"/>
          <w:b/>
          <w:sz w:val="24"/>
          <w:szCs w:val="24"/>
        </w:rPr>
        <w:t xml:space="preserve"> </w:t>
      </w:r>
      <w:r>
        <w:rPr>
          <w:rFonts w:hint="eastAsia" w:ascii="新宋体" w:hAnsi="新宋体" w:eastAsia="新宋体"/>
          <w:bCs/>
          <w:sz w:val="24"/>
          <w:szCs w:val="24"/>
        </w:rPr>
        <w:t>本合同于双方</w:t>
      </w:r>
      <w:r>
        <w:rPr>
          <w:rFonts w:hint="eastAsia" w:ascii="新宋体" w:hAnsi="新宋体" w:eastAsia="新宋体"/>
          <w:bCs/>
          <w:sz w:val="24"/>
          <w:szCs w:val="24"/>
          <w:lang w:eastAsia="zh-Hans"/>
        </w:rPr>
        <w:t>签订</w:t>
      </w:r>
      <w:r>
        <w:rPr>
          <w:rFonts w:hint="eastAsia" w:ascii="新宋体" w:hAnsi="新宋体" w:eastAsia="新宋体"/>
          <w:bCs/>
          <w:sz w:val="24"/>
          <w:szCs w:val="24"/>
        </w:rPr>
        <w:t>之日起生效。本合同一式</w:t>
      </w:r>
      <w:r>
        <w:rPr>
          <w:rFonts w:hint="eastAsia" w:ascii="新宋体" w:hAnsi="新宋体" w:eastAsia="新宋体"/>
          <w:bCs/>
          <w:sz w:val="24"/>
          <w:szCs w:val="24"/>
          <w:u w:val="single"/>
        </w:rPr>
        <w:t>两</w:t>
      </w:r>
      <w:r>
        <w:rPr>
          <w:rFonts w:hint="eastAsia" w:ascii="新宋体" w:hAnsi="新宋体" w:eastAsia="新宋体"/>
          <w:bCs/>
          <w:sz w:val="24"/>
          <w:szCs w:val="24"/>
        </w:rPr>
        <w:t>份，甲、乙双方各执</w:t>
      </w:r>
      <w:r>
        <w:rPr>
          <w:rFonts w:hint="eastAsia" w:ascii="新宋体" w:hAnsi="新宋体" w:eastAsia="新宋体"/>
          <w:bCs/>
          <w:sz w:val="24"/>
          <w:szCs w:val="24"/>
          <w:u w:val="single"/>
        </w:rPr>
        <w:t>一</w:t>
      </w:r>
      <w:r>
        <w:rPr>
          <w:rFonts w:hint="eastAsia" w:ascii="新宋体" w:hAnsi="新宋体" w:eastAsia="新宋体"/>
          <w:bCs/>
          <w:sz w:val="24"/>
          <w:szCs w:val="24"/>
        </w:rPr>
        <w:t>份，每份具有同等法律效力。</w:t>
      </w:r>
    </w:p>
    <w:p>
      <w:pPr>
        <w:ind w:firstLine="241" w:firstLineChars="100"/>
        <w:jc w:val="left"/>
        <w:rPr>
          <w:rFonts w:ascii="新宋体" w:hAnsi="新宋体" w:eastAsia="新宋体"/>
          <w:b/>
          <w:sz w:val="24"/>
          <w:szCs w:val="24"/>
        </w:rPr>
      </w:pPr>
      <w:r>
        <w:rPr>
          <w:rFonts w:hint="eastAsia" w:ascii="新宋体" w:hAnsi="新宋体" w:eastAsia="新宋体"/>
          <w:b/>
          <w:sz w:val="24"/>
          <w:szCs w:val="24"/>
        </w:rPr>
        <w:t xml:space="preserve">  第</w:t>
      </w:r>
      <w:r>
        <w:rPr>
          <w:rFonts w:hint="eastAsia" w:ascii="新宋体" w:hAnsi="新宋体" w:eastAsia="新宋体"/>
          <w:b/>
          <w:sz w:val="24"/>
          <w:szCs w:val="24"/>
          <w:lang w:eastAsia="zh-Hans"/>
        </w:rPr>
        <w:t>二十</w:t>
      </w:r>
      <w:r>
        <w:rPr>
          <w:rFonts w:hint="eastAsia" w:ascii="新宋体" w:hAnsi="新宋体" w:eastAsia="新宋体"/>
          <w:b/>
          <w:sz w:val="24"/>
          <w:szCs w:val="24"/>
        </w:rPr>
        <w:t>条</w:t>
      </w:r>
      <w:r>
        <w:rPr>
          <w:rFonts w:ascii="新宋体" w:hAnsi="新宋体" w:eastAsia="新宋体"/>
          <w:b/>
          <w:sz w:val="24"/>
          <w:szCs w:val="24"/>
        </w:rPr>
        <w:t xml:space="preserve"> </w:t>
      </w:r>
      <w:r>
        <w:rPr>
          <w:rFonts w:hint="eastAsia" w:ascii="新宋体" w:hAnsi="新宋体" w:eastAsia="新宋体"/>
          <w:b/>
          <w:sz w:val="24"/>
          <w:szCs w:val="24"/>
        </w:rPr>
        <w:t>甲、乙双方约定</w:t>
      </w:r>
      <w:r>
        <w:rPr>
          <w:rFonts w:hint="eastAsia" w:ascii="新宋体" w:hAnsi="新宋体" w:eastAsia="新宋体"/>
          <w:b/>
          <w:sz w:val="24"/>
          <w:szCs w:val="24"/>
          <w:u w:val="single"/>
        </w:rPr>
        <w:t xml:space="preserve"> </w:t>
      </w:r>
      <w:r>
        <w:rPr>
          <w:rFonts w:ascii="新宋体" w:hAnsi="新宋体" w:eastAsia="新宋体"/>
          <w:b/>
          <w:sz w:val="24"/>
          <w:szCs w:val="24"/>
          <w:u w:val="single"/>
        </w:rPr>
        <w:t xml:space="preserve">     </w:t>
      </w:r>
      <w:r>
        <w:rPr>
          <w:rFonts w:hint="eastAsia" w:ascii="新宋体" w:hAnsi="新宋体" w:eastAsia="新宋体"/>
          <w:b/>
          <w:sz w:val="24"/>
          <w:szCs w:val="24"/>
        </w:rPr>
        <w:t>至</w:t>
      </w:r>
      <w:r>
        <w:rPr>
          <w:rFonts w:ascii="新宋体" w:hAnsi="新宋体" w:eastAsia="新宋体"/>
          <w:b/>
          <w:sz w:val="24"/>
          <w:szCs w:val="24"/>
          <w:u w:val="single"/>
        </w:rPr>
        <w:t xml:space="preserve">      </w:t>
      </w:r>
      <w:r>
        <w:rPr>
          <w:rFonts w:hint="eastAsia" w:ascii="新宋体" w:hAnsi="新宋体" w:eastAsia="新宋体"/>
          <w:b/>
          <w:sz w:val="24"/>
          <w:szCs w:val="24"/>
        </w:rPr>
        <w:t>为物业（不含车位）交接期。</w:t>
      </w:r>
    </w:p>
    <w:p>
      <w:pPr>
        <w:ind w:firstLine="482" w:firstLineChars="200"/>
        <w:jc w:val="left"/>
        <w:rPr>
          <w:rFonts w:ascii="新宋体" w:hAnsi="新宋体" w:eastAsia="新宋体"/>
          <w:b/>
          <w:sz w:val="24"/>
          <w:szCs w:val="24"/>
        </w:rPr>
      </w:pPr>
      <w:r>
        <w:rPr>
          <w:rFonts w:hint="eastAsia" w:ascii="新宋体" w:hAnsi="新宋体" w:eastAsia="新宋体"/>
          <w:b/>
          <w:sz w:val="24"/>
          <w:szCs w:val="24"/>
        </w:rPr>
        <w:t xml:space="preserve">                                                                                   </w:t>
      </w:r>
    </w:p>
    <w:p>
      <w:pPr>
        <w:ind w:firstLine="482" w:firstLineChars="200"/>
        <w:rPr>
          <w:rFonts w:ascii="新宋体" w:hAnsi="新宋体" w:eastAsia="新宋体"/>
          <w:b/>
          <w:sz w:val="24"/>
          <w:szCs w:val="24"/>
        </w:rPr>
      </w:pPr>
      <w:r>
        <w:rPr>
          <w:rFonts w:hint="eastAsia" w:ascii="新宋体" w:hAnsi="新宋体" w:eastAsia="新宋体"/>
          <w:b/>
          <w:sz w:val="24"/>
          <w:szCs w:val="24"/>
        </w:rPr>
        <w:t xml:space="preserve">    （以下无正文）</w:t>
      </w:r>
    </w:p>
    <w:p>
      <w:pPr>
        <w:widowControl/>
        <w:shd w:val="clear" w:color="auto" w:fill="FFFFFF"/>
        <w:spacing w:line="440" w:lineRule="exact"/>
        <w:jc w:val="left"/>
        <w:rPr>
          <w:rFonts w:ascii="新宋体" w:hAnsi="新宋体" w:eastAsia="新宋体" w:cs="宋体"/>
          <w:b/>
          <w:kern w:val="0"/>
          <w:sz w:val="24"/>
          <w:szCs w:val="24"/>
        </w:rPr>
      </w:pPr>
      <w:r>
        <w:rPr>
          <w:rFonts w:hint="eastAsia" w:ascii="新宋体" w:hAnsi="新宋体" w:eastAsia="新宋体" w:cs="宋体"/>
          <w:b/>
          <w:kern w:val="0"/>
          <w:sz w:val="24"/>
          <w:szCs w:val="24"/>
        </w:rPr>
        <w:t>甲方：</w:t>
      </w:r>
      <w:r>
        <w:rPr>
          <w:rFonts w:ascii="新宋体" w:hAnsi="新宋体" w:eastAsia="新宋体" w:cs="宋体"/>
          <w:b/>
          <w:kern w:val="0"/>
          <w:sz w:val="24"/>
          <w:szCs w:val="24"/>
        </w:rPr>
        <w:t xml:space="preserve">                                 </w:t>
      </w:r>
      <w:r>
        <w:rPr>
          <w:rFonts w:hint="eastAsia" w:ascii="新宋体" w:hAnsi="新宋体" w:eastAsia="新宋体" w:cs="宋体"/>
          <w:b/>
          <w:kern w:val="0"/>
          <w:sz w:val="24"/>
          <w:szCs w:val="24"/>
        </w:rPr>
        <w:t xml:space="preserve">   乙方：</w:t>
      </w:r>
      <w:r>
        <w:rPr>
          <w:rFonts w:ascii="新宋体" w:hAnsi="新宋体" w:eastAsia="新宋体" w:cs="宋体"/>
          <w:b/>
          <w:kern w:val="0"/>
          <w:sz w:val="24"/>
          <w:szCs w:val="24"/>
        </w:rPr>
        <w:t xml:space="preserve">                              </w:t>
      </w:r>
    </w:p>
    <w:p>
      <w:pPr>
        <w:widowControl/>
        <w:shd w:val="clear" w:color="auto" w:fill="FFFFFF"/>
        <w:spacing w:line="440" w:lineRule="exact"/>
        <w:jc w:val="left"/>
        <w:rPr>
          <w:rFonts w:ascii="新宋体" w:hAnsi="新宋体" w:eastAsia="新宋体" w:cs="宋体"/>
          <w:b/>
          <w:kern w:val="0"/>
          <w:sz w:val="24"/>
          <w:szCs w:val="24"/>
        </w:rPr>
      </w:pPr>
      <w:r>
        <w:rPr>
          <w:rFonts w:hint="eastAsia" w:ascii="新宋体" w:hAnsi="新宋体" w:eastAsia="新宋体" w:cs="宋体"/>
          <w:b/>
          <w:kern w:val="0"/>
          <w:sz w:val="24"/>
          <w:szCs w:val="24"/>
        </w:rPr>
        <w:t xml:space="preserve">  授权代表：                                授权代表： </w:t>
      </w:r>
    </w:p>
    <w:p>
      <w:pPr>
        <w:widowControl/>
        <w:shd w:val="clear" w:color="auto" w:fill="FFFFFF"/>
        <w:spacing w:line="440" w:lineRule="exact"/>
        <w:jc w:val="left"/>
        <w:rPr>
          <w:rFonts w:ascii="新宋体" w:hAnsi="新宋体" w:eastAsia="新宋体" w:cs="宋体"/>
          <w:b/>
          <w:kern w:val="0"/>
          <w:sz w:val="24"/>
          <w:szCs w:val="24"/>
        </w:rPr>
      </w:pPr>
      <w:r>
        <w:rPr>
          <w:rFonts w:ascii="新宋体" w:hAnsi="新宋体" w:eastAsia="新宋体" w:cs="宋体"/>
          <w:b/>
          <w:kern w:val="0"/>
          <w:sz w:val="24"/>
          <w:szCs w:val="24"/>
        </w:rPr>
        <w:t xml:space="preserve">                                       </w:t>
      </w:r>
      <w:r>
        <w:rPr>
          <w:rFonts w:hint="eastAsia" w:ascii="新宋体" w:hAnsi="新宋体" w:eastAsia="新宋体" w:cs="宋体"/>
          <w:b/>
          <w:kern w:val="0"/>
          <w:sz w:val="24"/>
          <w:szCs w:val="24"/>
        </w:rPr>
        <w:t xml:space="preserve">  </w:t>
      </w:r>
      <w:r>
        <w:rPr>
          <w:rFonts w:ascii="新宋体" w:hAnsi="新宋体" w:eastAsia="新宋体" w:cs="宋体"/>
          <w:b/>
          <w:kern w:val="0"/>
          <w:sz w:val="24"/>
          <w:szCs w:val="24"/>
        </w:rPr>
        <w:t xml:space="preserve"> </w:t>
      </w:r>
      <w:r>
        <w:rPr>
          <w:rFonts w:hint="eastAsia" w:ascii="新宋体" w:hAnsi="新宋体" w:eastAsia="新宋体" w:cs="宋体"/>
          <w:b/>
          <w:kern w:val="0"/>
          <w:sz w:val="24"/>
          <w:szCs w:val="24"/>
        </w:rPr>
        <w:t>身份证号：</w:t>
      </w:r>
    </w:p>
    <w:p>
      <w:pPr>
        <w:widowControl/>
        <w:shd w:val="clear" w:color="auto" w:fill="FFFFFF"/>
        <w:spacing w:line="440" w:lineRule="exact"/>
        <w:jc w:val="left"/>
        <w:rPr>
          <w:rFonts w:ascii="新宋体" w:hAnsi="新宋体" w:eastAsia="新宋体" w:cs="宋体"/>
          <w:b/>
          <w:kern w:val="0"/>
          <w:sz w:val="24"/>
          <w:szCs w:val="24"/>
        </w:rPr>
      </w:pPr>
      <w:r>
        <w:rPr>
          <w:rFonts w:hint="eastAsia" w:ascii="新宋体" w:hAnsi="新宋体" w:eastAsia="新宋体" w:cs="宋体"/>
          <w:b/>
          <w:kern w:val="0"/>
          <w:sz w:val="24"/>
          <w:szCs w:val="24"/>
        </w:rPr>
        <w:t>邮寄地址：                                邮寄地址：</w:t>
      </w:r>
    </w:p>
    <w:p>
      <w:pPr>
        <w:widowControl/>
        <w:shd w:val="clear" w:color="auto" w:fill="FFFFFF"/>
        <w:spacing w:line="440" w:lineRule="exact"/>
        <w:jc w:val="left"/>
        <w:rPr>
          <w:rFonts w:ascii="新宋体" w:hAnsi="新宋体" w:eastAsia="新宋体" w:cs="宋体"/>
          <w:b/>
          <w:kern w:val="0"/>
          <w:sz w:val="24"/>
          <w:szCs w:val="24"/>
        </w:rPr>
      </w:pPr>
      <w:r>
        <w:rPr>
          <w:rFonts w:hint="eastAsia" w:ascii="新宋体" w:hAnsi="新宋体" w:eastAsia="新宋体" w:cs="宋体"/>
          <w:b/>
          <w:kern w:val="0"/>
          <w:sz w:val="24"/>
          <w:szCs w:val="24"/>
        </w:rPr>
        <w:t>电子邮箱地址：                            电子邮箱地址：</w:t>
      </w:r>
    </w:p>
    <w:p>
      <w:pPr>
        <w:widowControl/>
        <w:shd w:val="clear" w:color="auto" w:fill="FFFFFF"/>
        <w:spacing w:line="440" w:lineRule="exact"/>
        <w:ind w:left="1181" w:hanging="1181" w:hangingChars="490"/>
        <w:jc w:val="left"/>
        <w:rPr>
          <w:rFonts w:ascii="新宋体" w:hAnsi="新宋体" w:eastAsia="新宋体" w:cs="宋体"/>
          <w:b/>
          <w:kern w:val="0"/>
          <w:sz w:val="24"/>
          <w:szCs w:val="24"/>
        </w:rPr>
      </w:pPr>
      <w:r>
        <w:rPr>
          <w:rFonts w:hint="eastAsia" w:ascii="新宋体" w:hAnsi="新宋体" w:eastAsia="新宋体" w:cs="宋体"/>
          <w:b/>
          <w:kern w:val="0"/>
          <w:sz w:val="24"/>
          <w:szCs w:val="24"/>
        </w:rPr>
        <w:t xml:space="preserve">微信号：                                  微信号：                              </w:t>
      </w:r>
    </w:p>
    <w:p>
      <w:pPr>
        <w:widowControl/>
        <w:shd w:val="clear" w:color="auto" w:fill="FFFFFF"/>
        <w:spacing w:line="440" w:lineRule="exact"/>
        <w:ind w:left="1181" w:hanging="1181" w:hangingChars="490"/>
        <w:jc w:val="left"/>
        <w:rPr>
          <w:rFonts w:ascii="新宋体" w:hAnsi="新宋体" w:eastAsia="新宋体" w:cs="宋体"/>
          <w:b/>
          <w:kern w:val="0"/>
          <w:sz w:val="24"/>
          <w:szCs w:val="24"/>
        </w:rPr>
      </w:pPr>
      <w:r>
        <w:rPr>
          <w:rFonts w:hint="eastAsia" w:ascii="新宋体" w:hAnsi="新宋体" w:eastAsia="新宋体" w:cs="宋体"/>
          <w:b/>
          <w:kern w:val="0"/>
          <w:sz w:val="24"/>
          <w:szCs w:val="24"/>
        </w:rPr>
        <w:t>地址：</w:t>
      </w:r>
      <w:r>
        <w:rPr>
          <w:rFonts w:ascii="新宋体" w:hAnsi="新宋体" w:eastAsia="新宋体" w:cs="宋体"/>
          <w:b/>
          <w:kern w:val="0"/>
          <w:sz w:val="24"/>
          <w:szCs w:val="24"/>
        </w:rPr>
        <w:t xml:space="preserve">                                 </w:t>
      </w:r>
      <w:r>
        <w:rPr>
          <w:rFonts w:hint="eastAsia" w:ascii="新宋体" w:hAnsi="新宋体" w:eastAsia="新宋体" w:cs="宋体"/>
          <w:b/>
          <w:kern w:val="0"/>
          <w:sz w:val="24"/>
          <w:szCs w:val="24"/>
        </w:rPr>
        <w:t xml:space="preserve">  </w:t>
      </w:r>
      <w:r>
        <w:rPr>
          <w:rFonts w:ascii="新宋体" w:hAnsi="新宋体" w:eastAsia="新宋体" w:cs="宋体"/>
          <w:b/>
          <w:kern w:val="0"/>
          <w:sz w:val="24"/>
          <w:szCs w:val="24"/>
        </w:rPr>
        <w:t xml:space="preserve"> </w:t>
      </w:r>
      <w:r>
        <w:rPr>
          <w:rFonts w:hint="eastAsia" w:ascii="新宋体" w:hAnsi="新宋体" w:eastAsia="新宋体" w:cs="宋体"/>
          <w:b/>
          <w:kern w:val="0"/>
          <w:sz w:val="24"/>
          <w:szCs w:val="24"/>
        </w:rPr>
        <w:t>地址：</w:t>
      </w:r>
    </w:p>
    <w:p>
      <w:pPr>
        <w:widowControl/>
        <w:shd w:val="clear" w:color="auto" w:fill="FFFFFF"/>
        <w:spacing w:line="440" w:lineRule="exact"/>
        <w:jc w:val="left"/>
        <w:rPr>
          <w:rFonts w:ascii="新宋体" w:hAnsi="新宋体" w:eastAsia="新宋体" w:cs="宋体"/>
          <w:b/>
          <w:kern w:val="0"/>
          <w:sz w:val="24"/>
          <w:szCs w:val="24"/>
        </w:rPr>
      </w:pPr>
      <w:r>
        <w:rPr>
          <w:rFonts w:hint="eastAsia" w:ascii="新宋体" w:hAnsi="新宋体" w:eastAsia="新宋体" w:cs="宋体"/>
          <w:b/>
          <w:kern w:val="0"/>
          <w:sz w:val="24"/>
          <w:szCs w:val="24"/>
        </w:rPr>
        <w:t>联系电话：                                联系电话：</w:t>
      </w:r>
    </w:p>
    <w:p>
      <w:pPr>
        <w:widowControl/>
        <w:shd w:val="clear" w:color="auto" w:fill="FFFFFF"/>
        <w:spacing w:line="440" w:lineRule="exact"/>
        <w:ind w:firstLine="5072" w:firstLineChars="2105"/>
        <w:jc w:val="left"/>
        <w:rPr>
          <w:rFonts w:ascii="新宋体" w:hAnsi="新宋体" w:eastAsia="新宋体" w:cs="宋体"/>
          <w:b/>
          <w:kern w:val="0"/>
          <w:sz w:val="24"/>
          <w:szCs w:val="24"/>
        </w:rPr>
      </w:pPr>
    </w:p>
    <w:p>
      <w:pPr>
        <w:widowControl/>
        <w:shd w:val="clear" w:color="auto" w:fill="FFFFFF"/>
        <w:spacing w:line="440" w:lineRule="exact"/>
        <w:ind w:firstLine="472" w:firstLineChars="196"/>
        <w:jc w:val="left"/>
        <w:rPr>
          <w:rFonts w:ascii="新宋体" w:hAnsi="新宋体" w:eastAsia="新宋体" w:cs="宋体"/>
          <w:b/>
          <w:kern w:val="0"/>
          <w:sz w:val="24"/>
          <w:szCs w:val="24"/>
        </w:rPr>
      </w:pPr>
      <w:r>
        <w:rPr>
          <w:rFonts w:hint="eastAsia" w:ascii="新宋体" w:hAnsi="新宋体" w:eastAsia="新宋体" w:cs="宋体"/>
          <w:b/>
          <w:kern w:val="0"/>
          <w:sz w:val="24"/>
          <w:szCs w:val="24"/>
        </w:rPr>
        <w:t>签订地点：   签订时间：    年</w:t>
      </w:r>
      <w:r>
        <w:rPr>
          <w:rFonts w:ascii="新宋体" w:hAnsi="新宋体" w:eastAsia="新宋体" w:cs="宋体"/>
          <w:b/>
          <w:kern w:val="0"/>
          <w:sz w:val="24"/>
          <w:szCs w:val="24"/>
        </w:rPr>
        <w:t xml:space="preserve">   </w:t>
      </w:r>
      <w:r>
        <w:rPr>
          <w:rFonts w:hint="eastAsia" w:ascii="新宋体" w:hAnsi="新宋体" w:eastAsia="新宋体" w:cs="宋体"/>
          <w:b/>
          <w:kern w:val="0"/>
          <w:sz w:val="24"/>
          <w:szCs w:val="24"/>
        </w:rPr>
        <w:t>月</w:t>
      </w:r>
      <w:r>
        <w:rPr>
          <w:rFonts w:ascii="新宋体" w:hAnsi="新宋体" w:eastAsia="新宋体" w:cs="宋体"/>
          <w:b/>
          <w:kern w:val="0"/>
          <w:sz w:val="24"/>
          <w:szCs w:val="24"/>
        </w:rPr>
        <w:t xml:space="preserve">   </w:t>
      </w:r>
      <w:r>
        <w:rPr>
          <w:rFonts w:hint="eastAsia" w:ascii="新宋体" w:hAnsi="新宋体" w:eastAsia="新宋体" w:cs="宋体"/>
          <w:b/>
          <w:kern w:val="0"/>
          <w:sz w:val="24"/>
          <w:szCs w:val="24"/>
        </w:rPr>
        <w:t xml:space="preserve">日               </w:t>
      </w:r>
    </w:p>
    <w:bookmarkEnd w:id="0"/>
    <w:tbl>
      <w:tblPr>
        <w:tblStyle w:val="9"/>
        <w:tblW w:w="9585" w:type="dxa"/>
        <w:jc w:val="center"/>
        <w:tblLayout w:type="autofit"/>
        <w:tblCellMar>
          <w:top w:w="0" w:type="dxa"/>
          <w:left w:w="0" w:type="dxa"/>
          <w:bottom w:w="0" w:type="dxa"/>
          <w:right w:w="0" w:type="dxa"/>
        </w:tblCellMar>
      </w:tblPr>
      <w:tblGrid>
        <w:gridCol w:w="1919"/>
        <w:gridCol w:w="7655"/>
        <w:gridCol w:w="11"/>
      </w:tblGrid>
      <w:tr>
        <w:tblPrEx>
          <w:tblCellMar>
            <w:top w:w="0" w:type="dxa"/>
            <w:left w:w="0" w:type="dxa"/>
            <w:bottom w:w="0" w:type="dxa"/>
            <w:right w:w="0" w:type="dxa"/>
          </w:tblCellMar>
        </w:tblPrEx>
        <w:trPr>
          <w:gridAfter w:val="1"/>
          <w:wAfter w:w="11" w:type="dxa"/>
          <w:trHeight w:val="624" w:hRule="atLeast"/>
          <w:jc w:val="center"/>
        </w:trPr>
        <w:tc>
          <w:tcPr>
            <w:tcW w:w="9585" w:type="dxa"/>
            <w:gridSpan w:val="2"/>
            <w:vMerge w:val="restart"/>
            <w:tcBorders>
              <w:top w:val="nil"/>
              <w:left w:val="nil"/>
              <w:bottom w:val="nil"/>
              <w:right w:val="nil"/>
            </w:tcBorders>
            <w:tcMar>
              <w:top w:w="15" w:type="dxa"/>
              <w:left w:w="15" w:type="dxa"/>
              <w:bottom w:w="0" w:type="dxa"/>
              <w:right w:w="15" w:type="dxa"/>
            </w:tcMar>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房屋移交接收确认单</w:t>
            </w:r>
          </w:p>
        </w:tc>
      </w:tr>
      <w:tr>
        <w:tblPrEx>
          <w:tblCellMar>
            <w:top w:w="0" w:type="dxa"/>
            <w:left w:w="0" w:type="dxa"/>
            <w:bottom w:w="0" w:type="dxa"/>
            <w:right w:w="0" w:type="dxa"/>
          </w:tblCellMar>
        </w:tblPrEx>
        <w:trPr>
          <w:trHeight w:val="624" w:hRule="atLeast"/>
          <w:jc w:val="center"/>
        </w:trPr>
        <w:tc>
          <w:tcPr>
            <w:tcW w:w="0" w:type="auto"/>
            <w:gridSpan w:val="2"/>
            <w:vMerge w:val="continue"/>
            <w:tcBorders>
              <w:top w:val="nil"/>
              <w:left w:val="nil"/>
              <w:bottom w:val="nil"/>
              <w:right w:val="nil"/>
            </w:tcBorders>
            <w:vAlign w:val="center"/>
          </w:tcPr>
          <w:p>
            <w:pPr>
              <w:widowControl/>
              <w:jc w:val="left"/>
              <w:rPr>
                <w:rFonts w:ascii="宋体" w:hAnsi="宋体" w:cs="宋体"/>
                <w:b/>
                <w:bCs/>
                <w:color w:val="000000"/>
                <w:sz w:val="36"/>
                <w:szCs w:val="36"/>
              </w:rPr>
            </w:pPr>
          </w:p>
        </w:tc>
        <w:tc>
          <w:tcPr>
            <w:tcW w:w="0" w:type="auto"/>
            <w:vAlign w:val="center"/>
          </w:tcPr>
          <w:p>
            <w:pPr>
              <w:rPr>
                <w:rFonts w:ascii="宋体" w:hAnsi="宋体" w:cs="宋体"/>
                <w:b/>
                <w:bCs/>
                <w:color w:val="000000"/>
                <w:sz w:val="36"/>
                <w:szCs w:val="36"/>
              </w:rPr>
            </w:pPr>
          </w:p>
        </w:tc>
      </w:tr>
      <w:tr>
        <w:tblPrEx>
          <w:tblCellMar>
            <w:top w:w="0" w:type="dxa"/>
            <w:left w:w="0" w:type="dxa"/>
            <w:bottom w:w="0" w:type="dxa"/>
            <w:right w:w="0" w:type="dxa"/>
          </w:tblCellMar>
        </w:tblPrEx>
        <w:trPr>
          <w:trHeight w:val="624" w:hRule="atLeast"/>
          <w:jc w:val="center"/>
        </w:trPr>
        <w:tc>
          <w:tcPr>
            <w:tcW w:w="0" w:type="auto"/>
            <w:gridSpan w:val="2"/>
            <w:vMerge w:val="continue"/>
            <w:tcBorders>
              <w:top w:val="nil"/>
              <w:left w:val="nil"/>
              <w:bottom w:val="nil"/>
              <w:right w:val="nil"/>
            </w:tcBorders>
            <w:vAlign w:val="center"/>
          </w:tcPr>
          <w:p>
            <w:pPr>
              <w:widowControl/>
              <w:jc w:val="left"/>
              <w:rPr>
                <w:rFonts w:ascii="宋体" w:hAnsi="宋体" w:cs="宋体"/>
                <w:b/>
                <w:bCs/>
                <w:color w:val="000000"/>
                <w:sz w:val="36"/>
                <w:szCs w:val="36"/>
              </w:rPr>
            </w:pP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501" w:hRule="atLeast"/>
          <w:jc w:val="center"/>
        </w:trPr>
        <w:tc>
          <w:tcPr>
            <w:tcW w:w="0" w:type="auto"/>
            <w:gridSpan w:val="2"/>
            <w:tcBorders>
              <w:top w:val="nil"/>
              <w:left w:val="nil"/>
              <w:bottom w:val="nil"/>
              <w:right w:val="nil"/>
            </w:tcBorders>
            <w:noWrap/>
            <w:tcMar>
              <w:top w:w="15" w:type="dxa"/>
              <w:left w:w="15" w:type="dxa"/>
              <w:bottom w:w="0" w:type="dxa"/>
              <w:right w:w="15" w:type="dxa"/>
            </w:tcMar>
            <w:vAlign w:val="center"/>
          </w:tcPr>
          <w:p>
            <w:pPr>
              <w:jc w:val="center"/>
              <w:rPr>
                <w:rFonts w:ascii="宋体" w:hAnsi="宋体" w:cs="宋体"/>
                <w:b/>
                <w:bCs/>
                <w:color w:val="000000"/>
                <w:sz w:val="36"/>
                <w:szCs w:val="36"/>
              </w:rPr>
            </w:pP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房屋移交方</w:t>
            </w:r>
          </w:p>
        </w:tc>
        <w:tc>
          <w:tcPr>
            <w:tcW w:w="68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房屋接收方</w:t>
            </w:r>
          </w:p>
        </w:tc>
        <w:tc>
          <w:tcPr>
            <w:tcW w:w="68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房屋座落及名称</w:t>
            </w:r>
          </w:p>
        </w:tc>
        <w:tc>
          <w:tcPr>
            <w:tcW w:w="68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房屋租赁合同号</w:t>
            </w:r>
          </w:p>
        </w:tc>
        <w:tc>
          <w:tcPr>
            <w:tcW w:w="0" w:type="auto"/>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2738" w:hRule="atLeast"/>
          <w:jc w:val="center"/>
        </w:trPr>
        <w:tc>
          <w:tcPr>
            <w:tcW w:w="9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spacing w:after="240"/>
              <w:jc w:val="left"/>
              <w:textAlignment w:val="bottom"/>
              <w:rPr>
                <w:rFonts w:ascii="宋体" w:hAnsi="宋体" w:cs="宋体"/>
                <w:color w:val="000000"/>
                <w:sz w:val="24"/>
                <w:szCs w:val="24"/>
              </w:rPr>
            </w:pPr>
            <w:r>
              <w:rPr>
                <w:rFonts w:hint="eastAsia" w:ascii="宋体" w:hAnsi="宋体" w:cs="宋体"/>
                <w:color w:val="000000"/>
                <w:kern w:val="0"/>
                <w:sz w:val="24"/>
                <w:szCs w:val="24"/>
              </w:rPr>
              <w:t>房屋情况：房屋以现状移交，对现状无异议。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61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房屋移交时间</w:t>
            </w:r>
          </w:p>
        </w:tc>
        <w:tc>
          <w:tcPr>
            <w:tcW w:w="0" w:type="auto"/>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年   月   日</w:t>
            </w:r>
          </w:p>
        </w:tc>
        <w:tc>
          <w:tcPr>
            <w:tcW w:w="0" w:type="auto"/>
            <w:vAlign w:val="center"/>
          </w:tcPr>
          <w:p>
            <w:pPr>
              <w:widowControl/>
              <w:jc w:val="left"/>
              <w:rPr>
                <w:rFonts w:ascii="宋体" w:hAnsi="宋体" w:cs="宋体"/>
                <w:kern w:val="0"/>
                <w:sz w:val="20"/>
                <w:szCs w:val="20"/>
              </w:rPr>
            </w:pPr>
          </w:p>
        </w:tc>
      </w:tr>
      <w:tr>
        <w:tblPrEx>
          <w:tblCellMar>
            <w:top w:w="0" w:type="dxa"/>
            <w:left w:w="0" w:type="dxa"/>
            <w:bottom w:w="0" w:type="dxa"/>
            <w:right w:w="0" w:type="dxa"/>
          </w:tblCellMar>
        </w:tblPrEx>
        <w:trPr>
          <w:trHeight w:val="4822" w:hRule="atLeast"/>
          <w:jc w:val="center"/>
        </w:trPr>
        <w:tc>
          <w:tcPr>
            <w:tcW w:w="9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 房屋移交方盖章：                           房屋接收方签（章）：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代表：                                     代表：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移接双方签本单时间：       年   月   日</w:t>
            </w:r>
          </w:p>
        </w:tc>
        <w:tc>
          <w:tcPr>
            <w:tcW w:w="0" w:type="auto"/>
            <w:vAlign w:val="center"/>
          </w:tcPr>
          <w:p>
            <w:pPr>
              <w:widowControl/>
              <w:jc w:val="left"/>
              <w:rPr>
                <w:rFonts w:ascii="宋体" w:hAnsi="宋体" w:cs="宋体"/>
                <w:kern w:val="0"/>
                <w:sz w:val="20"/>
                <w:szCs w:val="20"/>
              </w:rPr>
            </w:pPr>
          </w:p>
        </w:tc>
      </w:tr>
    </w:tbl>
    <w:p>
      <w:pPr>
        <w:widowControl/>
        <w:shd w:val="clear" w:color="auto" w:fill="FFFFFF"/>
        <w:spacing w:line="440" w:lineRule="exact"/>
        <w:ind w:firstLine="472" w:firstLineChars="196"/>
        <w:jc w:val="left"/>
        <w:rPr>
          <w:rFonts w:ascii="新宋体" w:hAnsi="新宋体" w:eastAsia="新宋体" w:cs="宋体"/>
          <w:b/>
          <w:kern w:val="0"/>
          <w:sz w:val="24"/>
          <w:szCs w:val="24"/>
        </w:rPr>
      </w:pPr>
    </w:p>
    <w:sectPr>
      <w:headerReference r:id="rId3" w:type="default"/>
      <w:footerReference r:id="rId4" w:type="default"/>
      <w:footerReference r:id="rId5" w:type="even"/>
      <w:pgSz w:w="11906" w:h="16838"/>
      <w:pgMar w:top="1440" w:right="1021" w:bottom="1134" w:left="1247"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ins w:id="0" w:author="root" w:date="2022-10-31T11:06:31Z">
      <w:r>
        <w:rPr>
          <w:sz w:val="18"/>
        </w:rPr>
        <w:pict>
          <v:shape id="PowerPlusWaterMarkObject182686" o:spid="_x0000_s2049" o:spt="136" type="#_x0000_t136" style="position:absolute;left:0pt;height:22.15pt;width:78.75pt;mso-position-horizontal:center;mso-position-horizontal-relative:margin;mso-position-vertical:center;mso-position-vertical-relative:margin;z-index:-251658240;mso-width-relative:page;mso-height-relative:page;" fillcolor="#C0C0C0" filled="t" stroked="f" coordsize="21600,21600" adj="10800">
            <v:path/>
            <v:fill on="t" opacity="32768f" focussize="0,0"/>
            <v:stroke on="f"/>
            <v:imagedata o:title=""/>
            <o:lock v:ext="edit" aspectratio="t"/>
            <v:textpath on="t" fitpath="t" trim="t" xscale="f" string="李若琼  " style="font-family:Sans Serif;font-size:22pt;v-same-letter-heights:f;v-text-align:center;"/>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A30BC"/>
    <w:multiLevelType w:val="multilevel"/>
    <w:tmpl w:val="201A30BC"/>
    <w:lvl w:ilvl="0" w:tentative="0">
      <w:start w:val="1"/>
      <w:numFmt w:val="decimalEnclosedCircle"/>
      <w:lvlText w:val="%1"/>
      <w:lvlJc w:val="left"/>
      <w:pPr>
        <w:tabs>
          <w:tab w:val="left" w:pos="927"/>
        </w:tabs>
        <w:ind w:left="927"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CB"/>
    <w:rsid w:val="00000F92"/>
    <w:rsid w:val="00003F2C"/>
    <w:rsid w:val="00005353"/>
    <w:rsid w:val="00005898"/>
    <w:rsid w:val="000059CF"/>
    <w:rsid w:val="000103F2"/>
    <w:rsid w:val="00012542"/>
    <w:rsid w:val="00013404"/>
    <w:rsid w:val="00015407"/>
    <w:rsid w:val="00023C76"/>
    <w:rsid w:val="00027F27"/>
    <w:rsid w:val="00031598"/>
    <w:rsid w:val="00031854"/>
    <w:rsid w:val="00031C1C"/>
    <w:rsid w:val="00035C0A"/>
    <w:rsid w:val="00036E49"/>
    <w:rsid w:val="00036E60"/>
    <w:rsid w:val="00037BE0"/>
    <w:rsid w:val="000412AC"/>
    <w:rsid w:val="00041E68"/>
    <w:rsid w:val="0004640E"/>
    <w:rsid w:val="000502BD"/>
    <w:rsid w:val="00050DA2"/>
    <w:rsid w:val="0005183C"/>
    <w:rsid w:val="000557C7"/>
    <w:rsid w:val="00056B91"/>
    <w:rsid w:val="00057150"/>
    <w:rsid w:val="000575C7"/>
    <w:rsid w:val="00063405"/>
    <w:rsid w:val="000663B2"/>
    <w:rsid w:val="0007049B"/>
    <w:rsid w:val="0007087A"/>
    <w:rsid w:val="00077FC2"/>
    <w:rsid w:val="000840B7"/>
    <w:rsid w:val="00084CED"/>
    <w:rsid w:val="0009171F"/>
    <w:rsid w:val="00096C8F"/>
    <w:rsid w:val="00097AC7"/>
    <w:rsid w:val="000A25CE"/>
    <w:rsid w:val="000A4B3D"/>
    <w:rsid w:val="000A66D1"/>
    <w:rsid w:val="000B15A0"/>
    <w:rsid w:val="000B4783"/>
    <w:rsid w:val="000C066A"/>
    <w:rsid w:val="000C36B3"/>
    <w:rsid w:val="000C5638"/>
    <w:rsid w:val="000C7775"/>
    <w:rsid w:val="000C7E90"/>
    <w:rsid w:val="000D214A"/>
    <w:rsid w:val="000D40AD"/>
    <w:rsid w:val="000D491E"/>
    <w:rsid w:val="000D4CD7"/>
    <w:rsid w:val="000D5750"/>
    <w:rsid w:val="000D6F89"/>
    <w:rsid w:val="000D7211"/>
    <w:rsid w:val="000E17FD"/>
    <w:rsid w:val="000E2B57"/>
    <w:rsid w:val="000E449E"/>
    <w:rsid w:val="000F4468"/>
    <w:rsid w:val="000F70D8"/>
    <w:rsid w:val="001040D4"/>
    <w:rsid w:val="0010625B"/>
    <w:rsid w:val="00106514"/>
    <w:rsid w:val="00107185"/>
    <w:rsid w:val="00115853"/>
    <w:rsid w:val="00125ED6"/>
    <w:rsid w:val="0013617B"/>
    <w:rsid w:val="00140EDF"/>
    <w:rsid w:val="001414B6"/>
    <w:rsid w:val="00142855"/>
    <w:rsid w:val="00142E9B"/>
    <w:rsid w:val="00143799"/>
    <w:rsid w:val="00145698"/>
    <w:rsid w:val="0014708E"/>
    <w:rsid w:val="00147DF0"/>
    <w:rsid w:val="00151EA9"/>
    <w:rsid w:val="00151FE5"/>
    <w:rsid w:val="001523D9"/>
    <w:rsid w:val="00152728"/>
    <w:rsid w:val="00152D97"/>
    <w:rsid w:val="00155175"/>
    <w:rsid w:val="0015578B"/>
    <w:rsid w:val="00163CC9"/>
    <w:rsid w:val="0016542B"/>
    <w:rsid w:val="0017642E"/>
    <w:rsid w:val="00181332"/>
    <w:rsid w:val="00184F4F"/>
    <w:rsid w:val="00191CA5"/>
    <w:rsid w:val="001A138D"/>
    <w:rsid w:val="001A38EE"/>
    <w:rsid w:val="001A4C0A"/>
    <w:rsid w:val="001B0535"/>
    <w:rsid w:val="001B0BB4"/>
    <w:rsid w:val="001B1DE6"/>
    <w:rsid w:val="001B4816"/>
    <w:rsid w:val="001B5315"/>
    <w:rsid w:val="001C1A01"/>
    <w:rsid w:val="001C42CB"/>
    <w:rsid w:val="001C49E1"/>
    <w:rsid w:val="001C6B89"/>
    <w:rsid w:val="001D435A"/>
    <w:rsid w:val="001D5065"/>
    <w:rsid w:val="001E0398"/>
    <w:rsid w:val="001E187B"/>
    <w:rsid w:val="001E2C1A"/>
    <w:rsid w:val="001E60D3"/>
    <w:rsid w:val="001E615A"/>
    <w:rsid w:val="001F107F"/>
    <w:rsid w:val="001F180D"/>
    <w:rsid w:val="001F6F8D"/>
    <w:rsid w:val="001F75B0"/>
    <w:rsid w:val="00202280"/>
    <w:rsid w:val="002026CE"/>
    <w:rsid w:val="00203C6B"/>
    <w:rsid w:val="00207741"/>
    <w:rsid w:val="00207B85"/>
    <w:rsid w:val="0021573C"/>
    <w:rsid w:val="002204C0"/>
    <w:rsid w:val="00220AA0"/>
    <w:rsid w:val="00220EF3"/>
    <w:rsid w:val="00224758"/>
    <w:rsid w:val="00225F38"/>
    <w:rsid w:val="00230079"/>
    <w:rsid w:val="0023032D"/>
    <w:rsid w:val="00232FF3"/>
    <w:rsid w:val="00236748"/>
    <w:rsid w:val="00236D93"/>
    <w:rsid w:val="00241472"/>
    <w:rsid w:val="0025011A"/>
    <w:rsid w:val="002545F1"/>
    <w:rsid w:val="00256BEC"/>
    <w:rsid w:val="00262D58"/>
    <w:rsid w:val="002636B2"/>
    <w:rsid w:val="00264382"/>
    <w:rsid w:val="002663D0"/>
    <w:rsid w:val="00267EB1"/>
    <w:rsid w:val="00270A02"/>
    <w:rsid w:val="002737F0"/>
    <w:rsid w:val="002816A6"/>
    <w:rsid w:val="00287A7D"/>
    <w:rsid w:val="002937AA"/>
    <w:rsid w:val="00293C63"/>
    <w:rsid w:val="00296E89"/>
    <w:rsid w:val="002A0B6D"/>
    <w:rsid w:val="002A78FA"/>
    <w:rsid w:val="002B0796"/>
    <w:rsid w:val="002B256F"/>
    <w:rsid w:val="002B28D3"/>
    <w:rsid w:val="002B2AB6"/>
    <w:rsid w:val="002B3EA8"/>
    <w:rsid w:val="002B4015"/>
    <w:rsid w:val="002B4B31"/>
    <w:rsid w:val="002B5C1C"/>
    <w:rsid w:val="002C403E"/>
    <w:rsid w:val="002C6F99"/>
    <w:rsid w:val="002D00D3"/>
    <w:rsid w:val="002D500B"/>
    <w:rsid w:val="002D524F"/>
    <w:rsid w:val="002D590F"/>
    <w:rsid w:val="002E4660"/>
    <w:rsid w:val="002E4BE3"/>
    <w:rsid w:val="002E6200"/>
    <w:rsid w:val="002F3A8B"/>
    <w:rsid w:val="002F7394"/>
    <w:rsid w:val="002F7A6B"/>
    <w:rsid w:val="00303D36"/>
    <w:rsid w:val="0031028A"/>
    <w:rsid w:val="003105A1"/>
    <w:rsid w:val="00312FDE"/>
    <w:rsid w:val="00315EB8"/>
    <w:rsid w:val="00323DB9"/>
    <w:rsid w:val="003266D8"/>
    <w:rsid w:val="003304F2"/>
    <w:rsid w:val="00331963"/>
    <w:rsid w:val="00333266"/>
    <w:rsid w:val="00336AEA"/>
    <w:rsid w:val="0033733A"/>
    <w:rsid w:val="0034059B"/>
    <w:rsid w:val="00340A93"/>
    <w:rsid w:val="0034328B"/>
    <w:rsid w:val="003446CA"/>
    <w:rsid w:val="003477BE"/>
    <w:rsid w:val="00351DE9"/>
    <w:rsid w:val="00353A37"/>
    <w:rsid w:val="00363645"/>
    <w:rsid w:val="00363DB2"/>
    <w:rsid w:val="0036584B"/>
    <w:rsid w:val="00367EEC"/>
    <w:rsid w:val="0037588D"/>
    <w:rsid w:val="00377DEF"/>
    <w:rsid w:val="00380034"/>
    <w:rsid w:val="003804EC"/>
    <w:rsid w:val="00384A9D"/>
    <w:rsid w:val="0038544C"/>
    <w:rsid w:val="003857D7"/>
    <w:rsid w:val="00386FC3"/>
    <w:rsid w:val="00387815"/>
    <w:rsid w:val="00391080"/>
    <w:rsid w:val="00392894"/>
    <w:rsid w:val="00392A59"/>
    <w:rsid w:val="00393A6D"/>
    <w:rsid w:val="00393BB2"/>
    <w:rsid w:val="00394579"/>
    <w:rsid w:val="00396766"/>
    <w:rsid w:val="003971D4"/>
    <w:rsid w:val="003A2EC7"/>
    <w:rsid w:val="003A33C3"/>
    <w:rsid w:val="003A3E6A"/>
    <w:rsid w:val="003A523E"/>
    <w:rsid w:val="003B0116"/>
    <w:rsid w:val="003B0CFF"/>
    <w:rsid w:val="003B5515"/>
    <w:rsid w:val="003C1E49"/>
    <w:rsid w:val="003C2A00"/>
    <w:rsid w:val="003D4949"/>
    <w:rsid w:val="003D498A"/>
    <w:rsid w:val="003E3A91"/>
    <w:rsid w:val="003E6A9A"/>
    <w:rsid w:val="003F0478"/>
    <w:rsid w:val="003F254F"/>
    <w:rsid w:val="003F27C9"/>
    <w:rsid w:val="003F39C4"/>
    <w:rsid w:val="003F54D8"/>
    <w:rsid w:val="003F6843"/>
    <w:rsid w:val="0040438B"/>
    <w:rsid w:val="00406757"/>
    <w:rsid w:val="004102F9"/>
    <w:rsid w:val="0041047E"/>
    <w:rsid w:val="004122DA"/>
    <w:rsid w:val="00416C9D"/>
    <w:rsid w:val="00416FB0"/>
    <w:rsid w:val="00417895"/>
    <w:rsid w:val="004245CD"/>
    <w:rsid w:val="0043026C"/>
    <w:rsid w:val="00431C46"/>
    <w:rsid w:val="00432776"/>
    <w:rsid w:val="00435797"/>
    <w:rsid w:val="00436C44"/>
    <w:rsid w:val="004378E3"/>
    <w:rsid w:val="00442526"/>
    <w:rsid w:val="00443DF3"/>
    <w:rsid w:val="00444F6B"/>
    <w:rsid w:val="0044573C"/>
    <w:rsid w:val="004528F0"/>
    <w:rsid w:val="004602AC"/>
    <w:rsid w:val="004651F9"/>
    <w:rsid w:val="00473527"/>
    <w:rsid w:val="00475876"/>
    <w:rsid w:val="00476362"/>
    <w:rsid w:val="00480739"/>
    <w:rsid w:val="00480D0D"/>
    <w:rsid w:val="00483EB2"/>
    <w:rsid w:val="004850C9"/>
    <w:rsid w:val="00492881"/>
    <w:rsid w:val="00493326"/>
    <w:rsid w:val="00494E5D"/>
    <w:rsid w:val="00496BC5"/>
    <w:rsid w:val="0049706E"/>
    <w:rsid w:val="004A4B6D"/>
    <w:rsid w:val="004B2B3A"/>
    <w:rsid w:val="004B6EBA"/>
    <w:rsid w:val="004B7D64"/>
    <w:rsid w:val="004B7E75"/>
    <w:rsid w:val="004C0CE5"/>
    <w:rsid w:val="004C5834"/>
    <w:rsid w:val="004C626D"/>
    <w:rsid w:val="004D03DD"/>
    <w:rsid w:val="004D0D37"/>
    <w:rsid w:val="004D2849"/>
    <w:rsid w:val="004D5EF2"/>
    <w:rsid w:val="004E44E6"/>
    <w:rsid w:val="004E497D"/>
    <w:rsid w:val="004E6817"/>
    <w:rsid w:val="004E6960"/>
    <w:rsid w:val="004E6ECB"/>
    <w:rsid w:val="004E7311"/>
    <w:rsid w:val="004F160C"/>
    <w:rsid w:val="004F4B56"/>
    <w:rsid w:val="004F6CEF"/>
    <w:rsid w:val="004F74D5"/>
    <w:rsid w:val="004F7D0A"/>
    <w:rsid w:val="00500139"/>
    <w:rsid w:val="00501EB1"/>
    <w:rsid w:val="00502486"/>
    <w:rsid w:val="00506AA2"/>
    <w:rsid w:val="00506C9F"/>
    <w:rsid w:val="00511E18"/>
    <w:rsid w:val="00513D7A"/>
    <w:rsid w:val="0051651F"/>
    <w:rsid w:val="00520C30"/>
    <w:rsid w:val="00521B00"/>
    <w:rsid w:val="00525A0F"/>
    <w:rsid w:val="00540630"/>
    <w:rsid w:val="00544DE7"/>
    <w:rsid w:val="005501BF"/>
    <w:rsid w:val="0055294F"/>
    <w:rsid w:val="005554CB"/>
    <w:rsid w:val="00556AD2"/>
    <w:rsid w:val="00556FDC"/>
    <w:rsid w:val="00564CA6"/>
    <w:rsid w:val="00567DB1"/>
    <w:rsid w:val="00570AD3"/>
    <w:rsid w:val="005710D4"/>
    <w:rsid w:val="0057708A"/>
    <w:rsid w:val="00580524"/>
    <w:rsid w:val="005825C2"/>
    <w:rsid w:val="00582967"/>
    <w:rsid w:val="00582BF0"/>
    <w:rsid w:val="005830B5"/>
    <w:rsid w:val="00592A66"/>
    <w:rsid w:val="00595439"/>
    <w:rsid w:val="00596F0F"/>
    <w:rsid w:val="005A0016"/>
    <w:rsid w:val="005A5E9F"/>
    <w:rsid w:val="005B1610"/>
    <w:rsid w:val="005B473C"/>
    <w:rsid w:val="005C0677"/>
    <w:rsid w:val="005C0D36"/>
    <w:rsid w:val="005C4535"/>
    <w:rsid w:val="005C4E34"/>
    <w:rsid w:val="005C52C1"/>
    <w:rsid w:val="005C72AF"/>
    <w:rsid w:val="005C7A4E"/>
    <w:rsid w:val="005D0934"/>
    <w:rsid w:val="005D1587"/>
    <w:rsid w:val="005D3191"/>
    <w:rsid w:val="005D7307"/>
    <w:rsid w:val="005E0CC0"/>
    <w:rsid w:val="005E36C3"/>
    <w:rsid w:val="005E432F"/>
    <w:rsid w:val="005E4D96"/>
    <w:rsid w:val="005E5A30"/>
    <w:rsid w:val="005E79A4"/>
    <w:rsid w:val="005E79F9"/>
    <w:rsid w:val="005F4342"/>
    <w:rsid w:val="005F5893"/>
    <w:rsid w:val="0060042B"/>
    <w:rsid w:val="00602D34"/>
    <w:rsid w:val="00604698"/>
    <w:rsid w:val="00606DF3"/>
    <w:rsid w:val="006110A0"/>
    <w:rsid w:val="00612D86"/>
    <w:rsid w:val="00612E42"/>
    <w:rsid w:val="00614243"/>
    <w:rsid w:val="006163BE"/>
    <w:rsid w:val="00616B07"/>
    <w:rsid w:val="00620595"/>
    <w:rsid w:val="00624830"/>
    <w:rsid w:val="00624883"/>
    <w:rsid w:val="00634072"/>
    <w:rsid w:val="00635BD3"/>
    <w:rsid w:val="006371F6"/>
    <w:rsid w:val="00637256"/>
    <w:rsid w:val="00643D75"/>
    <w:rsid w:val="00644C39"/>
    <w:rsid w:val="006516E4"/>
    <w:rsid w:val="00653784"/>
    <w:rsid w:val="00660702"/>
    <w:rsid w:val="00661978"/>
    <w:rsid w:val="00662468"/>
    <w:rsid w:val="00672E44"/>
    <w:rsid w:val="00673C19"/>
    <w:rsid w:val="0067705A"/>
    <w:rsid w:val="0068376A"/>
    <w:rsid w:val="00686D6B"/>
    <w:rsid w:val="00686DC3"/>
    <w:rsid w:val="00687052"/>
    <w:rsid w:val="0069282F"/>
    <w:rsid w:val="006929CC"/>
    <w:rsid w:val="00694331"/>
    <w:rsid w:val="006A2B2C"/>
    <w:rsid w:val="006B0E1F"/>
    <w:rsid w:val="006B1E67"/>
    <w:rsid w:val="006C0F70"/>
    <w:rsid w:val="006C3CC9"/>
    <w:rsid w:val="006C5796"/>
    <w:rsid w:val="006C642C"/>
    <w:rsid w:val="006C7CD2"/>
    <w:rsid w:val="006D07CF"/>
    <w:rsid w:val="006D3145"/>
    <w:rsid w:val="006D68D6"/>
    <w:rsid w:val="006E0A57"/>
    <w:rsid w:val="006E10EF"/>
    <w:rsid w:val="006E57E2"/>
    <w:rsid w:val="006E5A27"/>
    <w:rsid w:val="006E5EDB"/>
    <w:rsid w:val="006F107D"/>
    <w:rsid w:val="00702B54"/>
    <w:rsid w:val="00706428"/>
    <w:rsid w:val="007076D8"/>
    <w:rsid w:val="00707B75"/>
    <w:rsid w:val="00712DF9"/>
    <w:rsid w:val="00716E14"/>
    <w:rsid w:val="0071757D"/>
    <w:rsid w:val="0072348D"/>
    <w:rsid w:val="00730949"/>
    <w:rsid w:val="0073096B"/>
    <w:rsid w:val="00730E3A"/>
    <w:rsid w:val="00733705"/>
    <w:rsid w:val="0073449F"/>
    <w:rsid w:val="0073542D"/>
    <w:rsid w:val="007360A1"/>
    <w:rsid w:val="007369D1"/>
    <w:rsid w:val="00737FF3"/>
    <w:rsid w:val="0075218C"/>
    <w:rsid w:val="00752D0C"/>
    <w:rsid w:val="007628CC"/>
    <w:rsid w:val="00762CE5"/>
    <w:rsid w:val="00764580"/>
    <w:rsid w:val="00766968"/>
    <w:rsid w:val="00766CA7"/>
    <w:rsid w:val="00767270"/>
    <w:rsid w:val="007740A0"/>
    <w:rsid w:val="00776967"/>
    <w:rsid w:val="00781E7D"/>
    <w:rsid w:val="00782102"/>
    <w:rsid w:val="00785300"/>
    <w:rsid w:val="00785F91"/>
    <w:rsid w:val="0079309D"/>
    <w:rsid w:val="00795C5F"/>
    <w:rsid w:val="00796124"/>
    <w:rsid w:val="007973A4"/>
    <w:rsid w:val="00797630"/>
    <w:rsid w:val="007A1F95"/>
    <w:rsid w:val="007A4556"/>
    <w:rsid w:val="007A52D5"/>
    <w:rsid w:val="007A595D"/>
    <w:rsid w:val="007A6EE1"/>
    <w:rsid w:val="007A7D74"/>
    <w:rsid w:val="007B0A49"/>
    <w:rsid w:val="007B1F3E"/>
    <w:rsid w:val="007B4BBF"/>
    <w:rsid w:val="007B5684"/>
    <w:rsid w:val="007B59ED"/>
    <w:rsid w:val="007B70AD"/>
    <w:rsid w:val="007C332E"/>
    <w:rsid w:val="007C7D23"/>
    <w:rsid w:val="007D2DB1"/>
    <w:rsid w:val="007D4B81"/>
    <w:rsid w:val="007D59C4"/>
    <w:rsid w:val="007E2D1F"/>
    <w:rsid w:val="007E465C"/>
    <w:rsid w:val="007E4F35"/>
    <w:rsid w:val="007F1221"/>
    <w:rsid w:val="00801607"/>
    <w:rsid w:val="008017AD"/>
    <w:rsid w:val="00802C71"/>
    <w:rsid w:val="00804BED"/>
    <w:rsid w:val="00804E30"/>
    <w:rsid w:val="0081523A"/>
    <w:rsid w:val="00823AA6"/>
    <w:rsid w:val="00823ECB"/>
    <w:rsid w:val="00830C7E"/>
    <w:rsid w:val="008341D8"/>
    <w:rsid w:val="008347E0"/>
    <w:rsid w:val="00835635"/>
    <w:rsid w:val="00837709"/>
    <w:rsid w:val="008418F3"/>
    <w:rsid w:val="00842D9C"/>
    <w:rsid w:val="0084688A"/>
    <w:rsid w:val="00846D69"/>
    <w:rsid w:val="00847EE6"/>
    <w:rsid w:val="008510AF"/>
    <w:rsid w:val="00851AC1"/>
    <w:rsid w:val="00855FAF"/>
    <w:rsid w:val="00863351"/>
    <w:rsid w:val="00863F07"/>
    <w:rsid w:val="0086554A"/>
    <w:rsid w:val="00867AD2"/>
    <w:rsid w:val="00870F83"/>
    <w:rsid w:val="00874A5C"/>
    <w:rsid w:val="008757C7"/>
    <w:rsid w:val="00876196"/>
    <w:rsid w:val="0088197C"/>
    <w:rsid w:val="00884BA7"/>
    <w:rsid w:val="00891B87"/>
    <w:rsid w:val="008A067E"/>
    <w:rsid w:val="008A0A0C"/>
    <w:rsid w:val="008A2ACB"/>
    <w:rsid w:val="008A2CC2"/>
    <w:rsid w:val="008A6160"/>
    <w:rsid w:val="008B0430"/>
    <w:rsid w:val="008B0FAB"/>
    <w:rsid w:val="008B2914"/>
    <w:rsid w:val="008C0DB7"/>
    <w:rsid w:val="008C0F34"/>
    <w:rsid w:val="008C2971"/>
    <w:rsid w:val="008C41D6"/>
    <w:rsid w:val="008C6EA0"/>
    <w:rsid w:val="008D12FB"/>
    <w:rsid w:val="008D275D"/>
    <w:rsid w:val="008D38C7"/>
    <w:rsid w:val="008D7D16"/>
    <w:rsid w:val="008E27C0"/>
    <w:rsid w:val="008E4621"/>
    <w:rsid w:val="008E489A"/>
    <w:rsid w:val="008E4A7D"/>
    <w:rsid w:val="008E5CA7"/>
    <w:rsid w:val="008E7004"/>
    <w:rsid w:val="008E7D7E"/>
    <w:rsid w:val="008F375C"/>
    <w:rsid w:val="008F57BE"/>
    <w:rsid w:val="008F5F39"/>
    <w:rsid w:val="00901717"/>
    <w:rsid w:val="009107AC"/>
    <w:rsid w:val="0091510B"/>
    <w:rsid w:val="00915963"/>
    <w:rsid w:val="0092282F"/>
    <w:rsid w:val="009267B3"/>
    <w:rsid w:val="0093016A"/>
    <w:rsid w:val="00931D51"/>
    <w:rsid w:val="009339D3"/>
    <w:rsid w:val="0093444B"/>
    <w:rsid w:val="00934A12"/>
    <w:rsid w:val="00934AC9"/>
    <w:rsid w:val="00936104"/>
    <w:rsid w:val="00937031"/>
    <w:rsid w:val="009401D1"/>
    <w:rsid w:val="00941590"/>
    <w:rsid w:val="0094165C"/>
    <w:rsid w:val="00943816"/>
    <w:rsid w:val="009463E5"/>
    <w:rsid w:val="009507F0"/>
    <w:rsid w:val="00950CBD"/>
    <w:rsid w:val="00963522"/>
    <w:rsid w:val="00965860"/>
    <w:rsid w:val="0097258A"/>
    <w:rsid w:val="00973D6B"/>
    <w:rsid w:val="00975D80"/>
    <w:rsid w:val="00977E08"/>
    <w:rsid w:val="0098055D"/>
    <w:rsid w:val="00981230"/>
    <w:rsid w:val="00983C82"/>
    <w:rsid w:val="009864A7"/>
    <w:rsid w:val="009867AD"/>
    <w:rsid w:val="0099162B"/>
    <w:rsid w:val="00991B61"/>
    <w:rsid w:val="009929E5"/>
    <w:rsid w:val="009935E7"/>
    <w:rsid w:val="009957C8"/>
    <w:rsid w:val="00996302"/>
    <w:rsid w:val="00996F89"/>
    <w:rsid w:val="009977F8"/>
    <w:rsid w:val="009A13A6"/>
    <w:rsid w:val="009A1AED"/>
    <w:rsid w:val="009A39D2"/>
    <w:rsid w:val="009A671C"/>
    <w:rsid w:val="009B5DD2"/>
    <w:rsid w:val="009C124B"/>
    <w:rsid w:val="009C2BE6"/>
    <w:rsid w:val="009C6CAC"/>
    <w:rsid w:val="009C7399"/>
    <w:rsid w:val="009D5868"/>
    <w:rsid w:val="009D7BAC"/>
    <w:rsid w:val="009E0BD2"/>
    <w:rsid w:val="009E6D98"/>
    <w:rsid w:val="009F1CC6"/>
    <w:rsid w:val="009F27B3"/>
    <w:rsid w:val="009F7ABF"/>
    <w:rsid w:val="00A01758"/>
    <w:rsid w:val="00A03D6D"/>
    <w:rsid w:val="00A04593"/>
    <w:rsid w:val="00A06564"/>
    <w:rsid w:val="00A068D4"/>
    <w:rsid w:val="00A11C50"/>
    <w:rsid w:val="00A13E45"/>
    <w:rsid w:val="00A14535"/>
    <w:rsid w:val="00A14C9B"/>
    <w:rsid w:val="00A21D3F"/>
    <w:rsid w:val="00A2234B"/>
    <w:rsid w:val="00A26C7E"/>
    <w:rsid w:val="00A32050"/>
    <w:rsid w:val="00A332B1"/>
    <w:rsid w:val="00A3424B"/>
    <w:rsid w:val="00A3684C"/>
    <w:rsid w:val="00A401F7"/>
    <w:rsid w:val="00A404B5"/>
    <w:rsid w:val="00A42C22"/>
    <w:rsid w:val="00A42FE2"/>
    <w:rsid w:val="00A4375A"/>
    <w:rsid w:val="00A45AE5"/>
    <w:rsid w:val="00A500FB"/>
    <w:rsid w:val="00A54073"/>
    <w:rsid w:val="00A54767"/>
    <w:rsid w:val="00A666CB"/>
    <w:rsid w:val="00A714F0"/>
    <w:rsid w:val="00A81948"/>
    <w:rsid w:val="00A82E59"/>
    <w:rsid w:val="00A863B3"/>
    <w:rsid w:val="00A948E0"/>
    <w:rsid w:val="00A967C4"/>
    <w:rsid w:val="00A976A1"/>
    <w:rsid w:val="00AA41D5"/>
    <w:rsid w:val="00AB1AFD"/>
    <w:rsid w:val="00AB3830"/>
    <w:rsid w:val="00AB5156"/>
    <w:rsid w:val="00AB539F"/>
    <w:rsid w:val="00AB6491"/>
    <w:rsid w:val="00AB6867"/>
    <w:rsid w:val="00AB6A18"/>
    <w:rsid w:val="00AC36EA"/>
    <w:rsid w:val="00AC38E9"/>
    <w:rsid w:val="00AC4CBE"/>
    <w:rsid w:val="00AC4EF2"/>
    <w:rsid w:val="00AD04BA"/>
    <w:rsid w:val="00AD2338"/>
    <w:rsid w:val="00AD5C0B"/>
    <w:rsid w:val="00AD76D2"/>
    <w:rsid w:val="00AD7B0F"/>
    <w:rsid w:val="00AE3C3B"/>
    <w:rsid w:val="00AF20EA"/>
    <w:rsid w:val="00AF528A"/>
    <w:rsid w:val="00AF5D61"/>
    <w:rsid w:val="00B01788"/>
    <w:rsid w:val="00B07399"/>
    <w:rsid w:val="00B106FF"/>
    <w:rsid w:val="00B11516"/>
    <w:rsid w:val="00B1151D"/>
    <w:rsid w:val="00B20144"/>
    <w:rsid w:val="00B2525C"/>
    <w:rsid w:val="00B30765"/>
    <w:rsid w:val="00B330B3"/>
    <w:rsid w:val="00B41F6B"/>
    <w:rsid w:val="00B42AC7"/>
    <w:rsid w:val="00B62B33"/>
    <w:rsid w:val="00B74672"/>
    <w:rsid w:val="00B82362"/>
    <w:rsid w:val="00B8399A"/>
    <w:rsid w:val="00B87874"/>
    <w:rsid w:val="00B95E2E"/>
    <w:rsid w:val="00B963A7"/>
    <w:rsid w:val="00B9749C"/>
    <w:rsid w:val="00BA0506"/>
    <w:rsid w:val="00BA2188"/>
    <w:rsid w:val="00BA3E83"/>
    <w:rsid w:val="00BB4F3C"/>
    <w:rsid w:val="00BB526B"/>
    <w:rsid w:val="00BB742A"/>
    <w:rsid w:val="00BB7EE1"/>
    <w:rsid w:val="00BC4DA0"/>
    <w:rsid w:val="00BC79F7"/>
    <w:rsid w:val="00BD16E4"/>
    <w:rsid w:val="00BE51BD"/>
    <w:rsid w:val="00BE5474"/>
    <w:rsid w:val="00BE58A3"/>
    <w:rsid w:val="00BE6A3D"/>
    <w:rsid w:val="00BE77C5"/>
    <w:rsid w:val="00BF3F73"/>
    <w:rsid w:val="00BF4CBA"/>
    <w:rsid w:val="00BF5181"/>
    <w:rsid w:val="00BF576C"/>
    <w:rsid w:val="00BF5F18"/>
    <w:rsid w:val="00BF76AA"/>
    <w:rsid w:val="00C007DF"/>
    <w:rsid w:val="00C0167A"/>
    <w:rsid w:val="00C06EBE"/>
    <w:rsid w:val="00C11117"/>
    <w:rsid w:val="00C1122F"/>
    <w:rsid w:val="00C224D7"/>
    <w:rsid w:val="00C235E4"/>
    <w:rsid w:val="00C254CD"/>
    <w:rsid w:val="00C26385"/>
    <w:rsid w:val="00C35A44"/>
    <w:rsid w:val="00C3794C"/>
    <w:rsid w:val="00C37B24"/>
    <w:rsid w:val="00C40B9D"/>
    <w:rsid w:val="00C40E57"/>
    <w:rsid w:val="00C450BB"/>
    <w:rsid w:val="00C46A06"/>
    <w:rsid w:val="00C51B0E"/>
    <w:rsid w:val="00C55C51"/>
    <w:rsid w:val="00C60D43"/>
    <w:rsid w:val="00C626D4"/>
    <w:rsid w:val="00C62BB1"/>
    <w:rsid w:val="00C66B87"/>
    <w:rsid w:val="00C731B1"/>
    <w:rsid w:val="00C76982"/>
    <w:rsid w:val="00C81FE0"/>
    <w:rsid w:val="00C82360"/>
    <w:rsid w:val="00C85AF7"/>
    <w:rsid w:val="00C860B2"/>
    <w:rsid w:val="00C87727"/>
    <w:rsid w:val="00C93962"/>
    <w:rsid w:val="00C93C1C"/>
    <w:rsid w:val="00C946E0"/>
    <w:rsid w:val="00C95E78"/>
    <w:rsid w:val="00C95F06"/>
    <w:rsid w:val="00CA02D0"/>
    <w:rsid w:val="00CA0423"/>
    <w:rsid w:val="00CA4461"/>
    <w:rsid w:val="00CA4FCF"/>
    <w:rsid w:val="00CA7B5C"/>
    <w:rsid w:val="00CB0EEF"/>
    <w:rsid w:val="00CB1F09"/>
    <w:rsid w:val="00CB4358"/>
    <w:rsid w:val="00CB4D9A"/>
    <w:rsid w:val="00CB5130"/>
    <w:rsid w:val="00CB766A"/>
    <w:rsid w:val="00CC0673"/>
    <w:rsid w:val="00CC11C6"/>
    <w:rsid w:val="00CC18AB"/>
    <w:rsid w:val="00CC2244"/>
    <w:rsid w:val="00CC2300"/>
    <w:rsid w:val="00CC6279"/>
    <w:rsid w:val="00CD00D2"/>
    <w:rsid w:val="00CD11A8"/>
    <w:rsid w:val="00CD5267"/>
    <w:rsid w:val="00CD585E"/>
    <w:rsid w:val="00CD5AFC"/>
    <w:rsid w:val="00CD6D33"/>
    <w:rsid w:val="00CD7F41"/>
    <w:rsid w:val="00CE1436"/>
    <w:rsid w:val="00CE1B56"/>
    <w:rsid w:val="00CE470A"/>
    <w:rsid w:val="00CE6B8C"/>
    <w:rsid w:val="00CF0181"/>
    <w:rsid w:val="00CF3343"/>
    <w:rsid w:val="00CF6C8C"/>
    <w:rsid w:val="00D13BC7"/>
    <w:rsid w:val="00D14720"/>
    <w:rsid w:val="00D20722"/>
    <w:rsid w:val="00D32105"/>
    <w:rsid w:val="00D32121"/>
    <w:rsid w:val="00D3476B"/>
    <w:rsid w:val="00D3570F"/>
    <w:rsid w:val="00D36FB7"/>
    <w:rsid w:val="00D37155"/>
    <w:rsid w:val="00D37633"/>
    <w:rsid w:val="00D42BD6"/>
    <w:rsid w:val="00D43934"/>
    <w:rsid w:val="00D440C5"/>
    <w:rsid w:val="00D461A1"/>
    <w:rsid w:val="00D473C0"/>
    <w:rsid w:val="00D47E4D"/>
    <w:rsid w:val="00D50800"/>
    <w:rsid w:val="00D51812"/>
    <w:rsid w:val="00D51F56"/>
    <w:rsid w:val="00D52581"/>
    <w:rsid w:val="00D53324"/>
    <w:rsid w:val="00D54F70"/>
    <w:rsid w:val="00D55044"/>
    <w:rsid w:val="00D60320"/>
    <w:rsid w:val="00D64FB7"/>
    <w:rsid w:val="00D67E7B"/>
    <w:rsid w:val="00D71DD6"/>
    <w:rsid w:val="00D72045"/>
    <w:rsid w:val="00D744FC"/>
    <w:rsid w:val="00D752A4"/>
    <w:rsid w:val="00D753C6"/>
    <w:rsid w:val="00D81BEB"/>
    <w:rsid w:val="00D825AE"/>
    <w:rsid w:val="00D83A4F"/>
    <w:rsid w:val="00D83E7D"/>
    <w:rsid w:val="00D87477"/>
    <w:rsid w:val="00D87A63"/>
    <w:rsid w:val="00D9067A"/>
    <w:rsid w:val="00D90E51"/>
    <w:rsid w:val="00D9235D"/>
    <w:rsid w:val="00D938E5"/>
    <w:rsid w:val="00D94B68"/>
    <w:rsid w:val="00D95B8A"/>
    <w:rsid w:val="00D9782D"/>
    <w:rsid w:val="00DB0796"/>
    <w:rsid w:val="00DB6602"/>
    <w:rsid w:val="00DC1229"/>
    <w:rsid w:val="00DC247B"/>
    <w:rsid w:val="00DC3967"/>
    <w:rsid w:val="00DC5DEA"/>
    <w:rsid w:val="00DC7554"/>
    <w:rsid w:val="00DD3BDF"/>
    <w:rsid w:val="00DD5773"/>
    <w:rsid w:val="00DD59A0"/>
    <w:rsid w:val="00DD7976"/>
    <w:rsid w:val="00DE0B1C"/>
    <w:rsid w:val="00DE1EEF"/>
    <w:rsid w:val="00DE4C35"/>
    <w:rsid w:val="00DF1BAF"/>
    <w:rsid w:val="00DF2031"/>
    <w:rsid w:val="00DF2AD3"/>
    <w:rsid w:val="00DF40EA"/>
    <w:rsid w:val="00DF43FC"/>
    <w:rsid w:val="00DF5CB2"/>
    <w:rsid w:val="00DF6F21"/>
    <w:rsid w:val="00E02159"/>
    <w:rsid w:val="00E02A2D"/>
    <w:rsid w:val="00E0710D"/>
    <w:rsid w:val="00E07DD2"/>
    <w:rsid w:val="00E21857"/>
    <w:rsid w:val="00E2204E"/>
    <w:rsid w:val="00E23BCA"/>
    <w:rsid w:val="00E26C41"/>
    <w:rsid w:val="00E35BC1"/>
    <w:rsid w:val="00E367DF"/>
    <w:rsid w:val="00E36E1B"/>
    <w:rsid w:val="00E4217F"/>
    <w:rsid w:val="00E42C16"/>
    <w:rsid w:val="00E444C5"/>
    <w:rsid w:val="00E4573D"/>
    <w:rsid w:val="00E47C8C"/>
    <w:rsid w:val="00E50321"/>
    <w:rsid w:val="00E513D8"/>
    <w:rsid w:val="00E516E7"/>
    <w:rsid w:val="00E55A6C"/>
    <w:rsid w:val="00E55ABB"/>
    <w:rsid w:val="00E6168D"/>
    <w:rsid w:val="00E624E7"/>
    <w:rsid w:val="00E62855"/>
    <w:rsid w:val="00E66B9F"/>
    <w:rsid w:val="00E703BC"/>
    <w:rsid w:val="00E727D4"/>
    <w:rsid w:val="00E72E0F"/>
    <w:rsid w:val="00E751FA"/>
    <w:rsid w:val="00E757EF"/>
    <w:rsid w:val="00E82B23"/>
    <w:rsid w:val="00E865EC"/>
    <w:rsid w:val="00E9158D"/>
    <w:rsid w:val="00E931C0"/>
    <w:rsid w:val="00E9362C"/>
    <w:rsid w:val="00E94373"/>
    <w:rsid w:val="00E94B52"/>
    <w:rsid w:val="00E96603"/>
    <w:rsid w:val="00E976C7"/>
    <w:rsid w:val="00EA213D"/>
    <w:rsid w:val="00EA76CD"/>
    <w:rsid w:val="00EB6A9E"/>
    <w:rsid w:val="00EB73B5"/>
    <w:rsid w:val="00EB76DD"/>
    <w:rsid w:val="00EC0423"/>
    <w:rsid w:val="00EC05E0"/>
    <w:rsid w:val="00EC2B2D"/>
    <w:rsid w:val="00EC5C9F"/>
    <w:rsid w:val="00EC6880"/>
    <w:rsid w:val="00EC7A15"/>
    <w:rsid w:val="00EC7AFA"/>
    <w:rsid w:val="00ED1EDE"/>
    <w:rsid w:val="00ED2169"/>
    <w:rsid w:val="00ED7326"/>
    <w:rsid w:val="00EE141E"/>
    <w:rsid w:val="00EE2932"/>
    <w:rsid w:val="00EE4F0A"/>
    <w:rsid w:val="00EF457F"/>
    <w:rsid w:val="00EF60D6"/>
    <w:rsid w:val="00EF60FE"/>
    <w:rsid w:val="00F01A6C"/>
    <w:rsid w:val="00F051A6"/>
    <w:rsid w:val="00F15C64"/>
    <w:rsid w:val="00F23A20"/>
    <w:rsid w:val="00F3344B"/>
    <w:rsid w:val="00F342E1"/>
    <w:rsid w:val="00F351FF"/>
    <w:rsid w:val="00F40B2B"/>
    <w:rsid w:val="00F42331"/>
    <w:rsid w:val="00F47C8A"/>
    <w:rsid w:val="00F5040C"/>
    <w:rsid w:val="00F620FA"/>
    <w:rsid w:val="00F65631"/>
    <w:rsid w:val="00F746E6"/>
    <w:rsid w:val="00F74EE3"/>
    <w:rsid w:val="00F80BD9"/>
    <w:rsid w:val="00F81E45"/>
    <w:rsid w:val="00F83184"/>
    <w:rsid w:val="00F87AE7"/>
    <w:rsid w:val="00F91E05"/>
    <w:rsid w:val="00F92888"/>
    <w:rsid w:val="00F92C72"/>
    <w:rsid w:val="00F93898"/>
    <w:rsid w:val="00F948FD"/>
    <w:rsid w:val="00FA1FF7"/>
    <w:rsid w:val="00FA4FDA"/>
    <w:rsid w:val="00FA5D1C"/>
    <w:rsid w:val="00FA67B6"/>
    <w:rsid w:val="00FB20A1"/>
    <w:rsid w:val="00FB2E6B"/>
    <w:rsid w:val="00FB41E0"/>
    <w:rsid w:val="00FB531C"/>
    <w:rsid w:val="00FB75DB"/>
    <w:rsid w:val="00FC06EA"/>
    <w:rsid w:val="00FC395C"/>
    <w:rsid w:val="00FD2918"/>
    <w:rsid w:val="00FD737B"/>
    <w:rsid w:val="00FE0152"/>
    <w:rsid w:val="00FE33F6"/>
    <w:rsid w:val="00FF0084"/>
    <w:rsid w:val="00FF0BCA"/>
    <w:rsid w:val="00FF181E"/>
    <w:rsid w:val="00FF5BFF"/>
    <w:rsid w:val="018B4A54"/>
    <w:rsid w:val="02DC649E"/>
    <w:rsid w:val="031B10B2"/>
    <w:rsid w:val="034F6E00"/>
    <w:rsid w:val="08737F88"/>
    <w:rsid w:val="09E25023"/>
    <w:rsid w:val="09E706CC"/>
    <w:rsid w:val="0E745034"/>
    <w:rsid w:val="118B145D"/>
    <w:rsid w:val="12E06DD6"/>
    <w:rsid w:val="137F4E8F"/>
    <w:rsid w:val="13926747"/>
    <w:rsid w:val="1626110B"/>
    <w:rsid w:val="163819AC"/>
    <w:rsid w:val="184C26FC"/>
    <w:rsid w:val="199D2E98"/>
    <w:rsid w:val="1C2A4046"/>
    <w:rsid w:val="1D4C2C7F"/>
    <w:rsid w:val="239609C9"/>
    <w:rsid w:val="23A35A46"/>
    <w:rsid w:val="242B756D"/>
    <w:rsid w:val="26816762"/>
    <w:rsid w:val="2B6F3B74"/>
    <w:rsid w:val="2B953074"/>
    <w:rsid w:val="30876E3B"/>
    <w:rsid w:val="354E0231"/>
    <w:rsid w:val="36853161"/>
    <w:rsid w:val="36881338"/>
    <w:rsid w:val="3AAD7531"/>
    <w:rsid w:val="3B74482A"/>
    <w:rsid w:val="40AB1C77"/>
    <w:rsid w:val="40D96559"/>
    <w:rsid w:val="42026543"/>
    <w:rsid w:val="420A14F1"/>
    <w:rsid w:val="43412D51"/>
    <w:rsid w:val="4A094B58"/>
    <w:rsid w:val="4AC41C80"/>
    <w:rsid w:val="4D567367"/>
    <w:rsid w:val="531A304F"/>
    <w:rsid w:val="536A772D"/>
    <w:rsid w:val="53AD07DD"/>
    <w:rsid w:val="5A8D4E9A"/>
    <w:rsid w:val="5D5F711A"/>
    <w:rsid w:val="5E9D1622"/>
    <w:rsid w:val="601502C3"/>
    <w:rsid w:val="60387CA7"/>
    <w:rsid w:val="61CE6DA5"/>
    <w:rsid w:val="63BD7241"/>
    <w:rsid w:val="68935FD1"/>
    <w:rsid w:val="6DEC2975"/>
    <w:rsid w:val="6FB248C5"/>
    <w:rsid w:val="75A53095"/>
    <w:rsid w:val="7727713F"/>
    <w:rsid w:val="796E00DE"/>
    <w:rsid w:val="7AA2337D"/>
    <w:rsid w:val="7DA5034E"/>
    <w:rsid w:val="7E750166"/>
    <w:rsid w:val="C5DF7A37"/>
    <w:rsid w:val="FA3ED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Date"/>
    <w:basedOn w:val="1"/>
    <w:next w:val="1"/>
    <w:link w:val="21"/>
    <w:semiHidden/>
    <w:qFormat/>
    <w:uiPriority w:val="0"/>
    <w:pPr>
      <w:ind w:left="100" w:leftChars="2500"/>
    </w:pPr>
    <w:rPr>
      <w:kern w:val="0"/>
      <w:sz w:val="20"/>
      <w:szCs w:val="20"/>
    </w:rPr>
  </w:style>
  <w:style w:type="paragraph" w:styleId="4">
    <w:name w:val="Balloon Text"/>
    <w:basedOn w:val="1"/>
    <w:link w:val="15"/>
    <w:semiHidden/>
    <w:qFormat/>
    <w:uiPriority w:val="0"/>
    <w:rPr>
      <w:kern w:val="0"/>
      <w:sz w:val="18"/>
      <w:szCs w:val="18"/>
    </w:rPr>
  </w:style>
  <w:style w:type="paragraph" w:styleId="5">
    <w:name w:val="footer"/>
    <w:basedOn w:val="1"/>
    <w:link w:val="16"/>
    <w:semiHidden/>
    <w:qFormat/>
    <w:uiPriority w:val="0"/>
    <w:pPr>
      <w:tabs>
        <w:tab w:val="center" w:pos="4153"/>
        <w:tab w:val="right" w:pos="8306"/>
      </w:tabs>
      <w:snapToGrid w:val="0"/>
      <w:jc w:val="left"/>
    </w:pPr>
    <w:rPr>
      <w:kern w:val="0"/>
      <w:sz w:val="18"/>
      <w:szCs w:val="18"/>
    </w:rPr>
  </w:style>
  <w:style w:type="paragraph" w:styleId="6">
    <w:name w:val="header"/>
    <w:basedOn w:val="1"/>
    <w:link w:val="19"/>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qFormat/>
    <w:uiPriority w:val="0"/>
    <w:rPr>
      <w:rFonts w:ascii="Calibri" w:hAnsi="Calibri"/>
      <w:b/>
      <w:bCs/>
    </w:rPr>
  </w:style>
  <w:style w:type="character" w:styleId="11">
    <w:name w:val="Strong"/>
    <w:qFormat/>
    <w:uiPriority w:val="0"/>
    <w:rPr>
      <w:rFonts w:cs="Times New Roman"/>
      <w:b/>
      <w:bCs/>
    </w:rPr>
  </w:style>
  <w:style w:type="character" w:styleId="12">
    <w:name w:val="page number"/>
    <w:basedOn w:val="10"/>
    <w:qFormat/>
    <w:uiPriority w:val="0"/>
  </w:style>
  <w:style w:type="character" w:styleId="13">
    <w:name w:val="Hyperlink"/>
    <w:semiHidden/>
    <w:qFormat/>
    <w:uiPriority w:val="0"/>
    <w:rPr>
      <w:rFonts w:cs="Times New Roman"/>
      <w:color w:val="0000FF"/>
      <w:u w:val="single"/>
    </w:rPr>
  </w:style>
  <w:style w:type="character" w:styleId="14">
    <w:name w:val="annotation reference"/>
    <w:qFormat/>
    <w:uiPriority w:val="0"/>
    <w:rPr>
      <w:sz w:val="21"/>
      <w:szCs w:val="21"/>
    </w:rPr>
  </w:style>
  <w:style w:type="character" w:customStyle="1" w:styleId="15">
    <w:name w:val="批注框文本 字符"/>
    <w:link w:val="4"/>
    <w:semiHidden/>
    <w:qFormat/>
    <w:locked/>
    <w:uiPriority w:val="0"/>
    <w:rPr>
      <w:rFonts w:cs="Times New Roman"/>
      <w:sz w:val="18"/>
      <w:szCs w:val="18"/>
    </w:rPr>
  </w:style>
  <w:style w:type="character" w:customStyle="1" w:styleId="16">
    <w:name w:val="页脚 字符"/>
    <w:link w:val="5"/>
    <w:semiHidden/>
    <w:qFormat/>
    <w:locked/>
    <w:uiPriority w:val="0"/>
    <w:rPr>
      <w:rFonts w:cs="Times New Roman"/>
      <w:sz w:val="18"/>
      <w:szCs w:val="18"/>
    </w:rPr>
  </w:style>
  <w:style w:type="character" w:customStyle="1" w:styleId="17">
    <w:name w:val="批注主题 字符"/>
    <w:link w:val="8"/>
    <w:qFormat/>
    <w:uiPriority w:val="0"/>
    <w:rPr>
      <w:rFonts w:ascii="Times New Roman" w:hAnsi="Times New Roman"/>
      <w:b/>
      <w:bCs/>
      <w:kern w:val="2"/>
      <w:sz w:val="21"/>
      <w:szCs w:val="22"/>
    </w:rPr>
  </w:style>
  <w:style w:type="character" w:customStyle="1" w:styleId="18">
    <w:name w:val="批注文字 字符"/>
    <w:link w:val="2"/>
    <w:qFormat/>
    <w:uiPriority w:val="0"/>
    <w:rPr>
      <w:rFonts w:ascii="Times New Roman" w:hAnsi="Times New Roman"/>
      <w:kern w:val="2"/>
      <w:sz w:val="21"/>
      <w:szCs w:val="22"/>
    </w:rPr>
  </w:style>
  <w:style w:type="character" w:customStyle="1" w:styleId="19">
    <w:name w:val="页眉 字符"/>
    <w:link w:val="6"/>
    <w:semiHidden/>
    <w:qFormat/>
    <w:locked/>
    <w:uiPriority w:val="0"/>
    <w:rPr>
      <w:rFonts w:cs="Times New Roman"/>
      <w:sz w:val="18"/>
      <w:szCs w:val="18"/>
    </w:rPr>
  </w:style>
  <w:style w:type="character" w:customStyle="1" w:styleId="20">
    <w:name w:val="apple-converted-space"/>
    <w:qFormat/>
    <w:uiPriority w:val="0"/>
    <w:rPr>
      <w:rFonts w:cs="Times New Roman"/>
    </w:rPr>
  </w:style>
  <w:style w:type="character" w:customStyle="1" w:styleId="21">
    <w:name w:val="日期 字符"/>
    <w:link w:val="3"/>
    <w:semiHidden/>
    <w:qFormat/>
    <w:locked/>
    <w:uiPriority w:val="0"/>
    <w:rPr>
      <w:rFonts w:cs="Times New Roman"/>
    </w:rPr>
  </w:style>
  <w:style w:type="paragraph" w:customStyle="1" w:styleId="22">
    <w:name w:val="列出段落1"/>
    <w:basedOn w:val="1"/>
    <w:qFormat/>
    <w:uiPriority w:val="0"/>
    <w:pPr>
      <w:ind w:firstLine="420" w:firstLineChars="200"/>
    </w:pPr>
  </w:style>
  <w:style w:type="character" w:customStyle="1" w:styleId="23">
    <w:name w:val="15"/>
    <w:qFormat/>
    <w:uiPriority w:val="0"/>
    <w:rPr>
      <w:rFonts w:hint="eastAsia" w:ascii="宋体" w:hAnsi="宋体" w:eastAsia="宋体"/>
      <w:color w:val="000000"/>
      <w:sz w:val="24"/>
      <w:szCs w:val="24"/>
    </w:rPr>
  </w:style>
  <w:style w:type="paragraph" w:customStyle="1" w:styleId="24">
    <w:name w:val="Revision"/>
    <w:hidden/>
    <w:semiHidden/>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1320</Words>
  <Characters>7527</Characters>
  <Lines>62</Lines>
  <Paragraphs>17</Paragraphs>
  <TotalTime>3</TotalTime>
  <ScaleCrop>false</ScaleCrop>
  <LinksUpToDate>false</LinksUpToDate>
  <CharactersWithSpaces>8830</CharactersWithSpaces>
  <Application>WPS Office_11.8.2.10170_F1E327BC-269C-435d-A152-05C5408002CA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2022-07-15T17:34:00Z</dcterms:created>
  <dc:creator>肖修瑶</dc:creator>
  <cp:lastModifiedBy>root</cp:lastModifiedBy>
  <cp:lastPrinted>2020-08-13T23:39:00Z</cp:lastPrinted>
  <dcterms:modified xsi:type="dcterms:W3CDTF">2022-10-31T11:06:31Z</dcterms:modified>
  <dc:title>租赁合同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8097FA1DF88B49CC892B22D99D550DA8</vt:lpwstr>
  </property>
</Properties>
</file>