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color w:val="333333"/>
          <w:sz w:val="32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32"/>
        </w:rPr>
        <w:t xml:space="preserve"> 厂房（场地）租赁安全责任书</w:t>
      </w:r>
    </w:p>
    <w:p>
      <w:pPr>
        <w:jc w:val="center"/>
        <w:rPr>
          <w:rFonts w:ascii="仿宋_GB2312" w:hAnsi="Arial" w:eastAsia="仿宋_GB2312" w:cs="Arial"/>
          <w:b/>
          <w:color w:val="333333"/>
          <w:sz w:val="32"/>
          <w:szCs w:val="32"/>
        </w:rPr>
      </w:pPr>
    </w:p>
    <w:p>
      <w:pPr>
        <w:pStyle w:val="3"/>
        <w:spacing w:after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甲方（出租方）：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</w:p>
    <w:p>
      <w:pPr>
        <w:pStyle w:val="3"/>
        <w:spacing w:after="0"/>
        <w:rPr>
          <w:rFonts w:ascii="仿宋_GB2312" w:hAnsi="仿宋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乙方（承租方）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  <w:bookmarkStart w:id="0" w:name="_GoBack"/>
      <w:bookmarkEnd w:id="0"/>
    </w:p>
    <w:p>
      <w:pPr>
        <w:pStyle w:val="3"/>
        <w:spacing w:after="0"/>
        <w:rPr>
          <w:rFonts w:ascii="仿宋_GB2312" w:hAnsi="仿宋" w:eastAsia="仿宋_GB2312" w:cs="仿宋_GB2312"/>
          <w:color w:val="000000"/>
          <w:sz w:val="28"/>
          <w:szCs w:val="28"/>
          <w:u w:val="single"/>
        </w:rPr>
      </w:pPr>
    </w:p>
    <w:p>
      <w:pPr>
        <w:spacing w:line="400" w:lineRule="exact"/>
        <w:ind w:firstLine="420" w:firstLineChars="1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为了加强租赁厂房（场地）的安全管理，及时发现和消除安全隐患，防止安全事故发生，进一步明确甲、乙双方的安全生产权利、义务和责任，根据国家、省、市有关安全法律法规，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作为双方签订的《</w:t>
      </w:r>
      <w:r>
        <w:rPr>
          <w:rFonts w:hint="eastAsia" w:ascii="仿宋_GB2312" w:hAnsi="宋体" w:eastAsia="仿宋_GB2312" w:cs="Arial"/>
          <w:color w:val="333333"/>
          <w:sz w:val="28"/>
          <w:szCs w:val="28"/>
        </w:rPr>
        <w:t>厂房（场地）租赁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合同》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(编号：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single"/>
        </w:rPr>
        <w:t>)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的附件，以明确双方的权利义务。</w:t>
      </w:r>
    </w:p>
    <w:p>
      <w:pPr>
        <w:spacing w:line="400" w:lineRule="exact"/>
        <w:ind w:firstLine="420" w:firstLineChars="1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b/>
          <w:sz w:val="28"/>
          <w:szCs w:val="28"/>
        </w:rPr>
        <w:t>甲方的责任和义务</w:t>
      </w:r>
    </w:p>
    <w:p>
      <w:pPr>
        <w:pStyle w:val="9"/>
        <w:numPr>
          <w:ilvl w:val="0"/>
          <w:numId w:val="1"/>
        </w:numPr>
        <w:tabs>
          <w:tab w:val="left" w:pos="851"/>
          <w:tab w:val="left" w:pos="993"/>
        </w:tabs>
        <w:spacing w:line="400" w:lineRule="exact"/>
        <w:ind w:left="0" w:firstLine="567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认真贯彻执行国家、省、市等安全生产法律法规。</w:t>
      </w:r>
    </w:p>
    <w:p>
      <w:pPr>
        <w:pStyle w:val="9"/>
        <w:numPr>
          <w:ilvl w:val="0"/>
          <w:numId w:val="1"/>
        </w:numPr>
        <w:tabs>
          <w:tab w:val="left" w:pos="851"/>
          <w:tab w:val="left" w:pos="993"/>
        </w:tabs>
        <w:spacing w:line="400" w:lineRule="exact"/>
        <w:ind w:left="0" w:firstLine="567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Arial"/>
          <w:color w:val="333333"/>
          <w:sz w:val="28"/>
          <w:szCs w:val="28"/>
        </w:rPr>
        <w:t>及时向乙方企业负责人传达安全生产有关法律法规等文件精神。</w:t>
      </w:r>
    </w:p>
    <w:p>
      <w:pPr>
        <w:pStyle w:val="9"/>
        <w:numPr>
          <w:ilvl w:val="0"/>
          <w:numId w:val="1"/>
        </w:numPr>
        <w:tabs>
          <w:tab w:val="left" w:pos="851"/>
          <w:tab w:val="left" w:pos="993"/>
        </w:tabs>
        <w:spacing w:line="400" w:lineRule="exact"/>
        <w:ind w:left="0" w:firstLine="567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Arial"/>
          <w:color w:val="333333"/>
          <w:sz w:val="28"/>
          <w:szCs w:val="28"/>
        </w:rPr>
        <w:t>向乙方交清承租厂房（场地）的工作环境和水、电、汽等系统的安全使用注意事项。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400" w:lineRule="exact"/>
        <w:ind w:left="0" w:firstLine="567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定期、不定期对乙方的生产安全进行监督检查，及时纠正、制止乙方及其工作人员的违法违章行为，督促乙方及时消除整改安全隐患。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400" w:lineRule="exact"/>
        <w:ind w:left="0" w:firstLine="567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积极配合有关部门做好乙方安全事故的调查工作。</w:t>
      </w:r>
    </w:p>
    <w:p>
      <w:pPr>
        <w:pStyle w:val="9"/>
        <w:numPr>
          <w:ilvl w:val="0"/>
          <w:numId w:val="2"/>
        </w:numPr>
        <w:tabs>
          <w:tab w:val="left" w:pos="993"/>
          <w:tab w:val="left" w:pos="1134"/>
        </w:tabs>
        <w:spacing w:line="40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乙方的责任和义务</w:t>
      </w:r>
    </w:p>
    <w:p>
      <w:pPr>
        <w:tabs>
          <w:tab w:val="left" w:pos="1134"/>
        </w:tabs>
        <w:spacing w:line="4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1、严格遵守安全生产法律法规，全面负责承租场所的安全生产工作，建立健全安全生产管理制度，配备专职或兼职安全管理人员。</w:t>
      </w:r>
    </w:p>
    <w:p>
      <w:pPr>
        <w:tabs>
          <w:tab w:val="left" w:pos="1134"/>
        </w:tabs>
        <w:spacing w:line="400" w:lineRule="exact"/>
        <w:ind w:firstLine="560" w:firstLineChars="200"/>
        <w:jc w:val="left"/>
        <w:rPr>
          <w:rFonts w:ascii="仿宋_GB2312" w:hAnsi="宋体" w:eastAsia="仿宋_GB2312" w:cs="Arial"/>
          <w:color w:val="333333"/>
          <w:sz w:val="28"/>
          <w:szCs w:val="28"/>
        </w:rPr>
      </w:pPr>
      <w:r>
        <w:rPr>
          <w:rFonts w:ascii="仿宋_GB2312" w:hAnsi="宋体" w:eastAsia="仿宋_GB2312" w:cs="Arial"/>
          <w:color w:val="333333"/>
          <w:sz w:val="28"/>
          <w:szCs w:val="28"/>
        </w:rPr>
        <w:t>2</w:t>
      </w:r>
      <w:r>
        <w:rPr>
          <w:rFonts w:hint="eastAsia" w:ascii="仿宋_GB2312" w:hAnsi="宋体" w:eastAsia="仿宋_GB2312" w:cs="Arial"/>
          <w:color w:val="333333"/>
          <w:sz w:val="28"/>
          <w:szCs w:val="28"/>
        </w:rPr>
        <w:t>、加强对从业人员的安全、治安管理，加强对从业人员的安全生产培训、教育，特种作业人员须持证上岗</w:t>
      </w:r>
      <w:r>
        <w:rPr>
          <w:rFonts w:hint="eastAsia" w:ascii="仿宋_GB2312" w:eastAsia="仿宋_GB2312"/>
          <w:sz w:val="28"/>
          <w:szCs w:val="28"/>
        </w:rPr>
        <w:t>。按规定在当地派出所户籍管理部门办理</w:t>
      </w:r>
      <w:r>
        <w:rPr>
          <w:rFonts w:hint="eastAsia" w:ascii="仿宋_GB2312" w:hAnsi="宋体" w:eastAsia="仿宋_GB2312" w:cs="Arial"/>
          <w:color w:val="333333"/>
          <w:sz w:val="28"/>
          <w:szCs w:val="28"/>
        </w:rPr>
        <w:t>外来从业人员登记手续。</w:t>
      </w:r>
    </w:p>
    <w:p>
      <w:pPr>
        <w:tabs>
          <w:tab w:val="left" w:pos="1134"/>
        </w:tabs>
        <w:spacing w:line="4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 w:cs="Arial"/>
          <w:color w:val="333333"/>
          <w:sz w:val="28"/>
          <w:szCs w:val="28"/>
        </w:rPr>
        <w:t>3</w:t>
      </w:r>
      <w:r>
        <w:rPr>
          <w:rFonts w:hint="eastAsia" w:ascii="仿宋_GB2312" w:hAnsi="宋体" w:eastAsia="仿宋_GB2312" w:cs="Arial"/>
          <w:color w:val="333333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加强安全生产管理，制定、落实安全生产规章制度，经常开展安全生产自查工作，及时发现和消除安全隐患，纠正“三违行为”，杜绝生产安全事故发生。</w:t>
      </w:r>
    </w:p>
    <w:p>
      <w:pPr>
        <w:tabs>
          <w:tab w:val="left" w:pos="1134"/>
        </w:tabs>
        <w:spacing w:line="4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</w:t>
      </w:r>
      <w:r>
        <w:rPr>
          <w:rFonts w:hint="eastAsia" w:ascii="仿宋_GB2312" w:hAnsi="宋体" w:eastAsia="仿宋_GB2312" w:cs="Arial"/>
          <w:color w:val="333333"/>
          <w:sz w:val="28"/>
          <w:szCs w:val="28"/>
        </w:rPr>
        <w:t>自觉接受政府安全生产监督管理部门、甲方上级公司及甲方的</w:t>
      </w:r>
      <w:r>
        <w:rPr>
          <w:rFonts w:hint="eastAsia" w:ascii="仿宋_GB2312" w:eastAsia="仿宋_GB2312"/>
          <w:sz w:val="28"/>
          <w:szCs w:val="28"/>
        </w:rPr>
        <w:t>安全生产监督、检查。如发生生产安全事故，须立即向甲方报告，并按有关规定向有关主管部门报告。同时积极配合甲方和有关部门做好事故调查和善后处理工作。</w:t>
      </w:r>
    </w:p>
    <w:p>
      <w:pPr>
        <w:tabs>
          <w:tab w:val="left" w:pos="1134"/>
        </w:tabs>
        <w:spacing w:line="4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5、未经甲方书面同意许可，不得擅自改变承租厂房（场地）的用途，不得将承租厂房（场地）转租（转包）；严禁在所承租厂房内设置员工宿舍。</w:t>
      </w:r>
    </w:p>
    <w:p>
      <w:pPr>
        <w:tabs>
          <w:tab w:val="left" w:pos="1134"/>
        </w:tabs>
        <w:spacing w:line="4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、严禁在承租厂房（场地）内使用、存储未经审批许可的易燃易爆化学物品和从事违规、违法的生产、经营活动；不得安装、使用未经质监部门审批许可和检验、检测、验收合格的特种设备。</w:t>
      </w:r>
    </w:p>
    <w:p>
      <w:pPr>
        <w:tabs>
          <w:tab w:val="left" w:pos="1134"/>
        </w:tabs>
        <w:spacing w:line="4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、不得擅自改变建（构）筑物结构，严禁破坏厂房的承重结构；厂房、场所的装修和设备、电气线路、压力管道等安装须符合有关安全技术标准和规范。</w:t>
      </w:r>
    </w:p>
    <w:p>
      <w:pPr>
        <w:spacing w:line="400" w:lineRule="exact"/>
        <w:ind w:firstLine="529" w:firstLineChars="189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加强防火安全管理。厂房、作业场所消防、疏散通道必须保持畅通，不得堵塞、封闭、占用疏散通道和安全出口；配置相应规定数量的合格的消防器材，并定期对消防器材进行检查、维护、保养和更换，确保所有消防设施和器材的完好。严禁在作业场所吸烟，不得随地乱扔烟头；根据工作需要，确需在作业场所动用明火时，要按规范做好防范措施后方可动火。</w:t>
      </w:r>
    </w:p>
    <w:p>
      <w:pPr>
        <w:spacing w:line="400" w:lineRule="exact"/>
        <w:ind w:firstLine="529" w:firstLineChars="189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</w:t>
      </w:r>
      <w:r>
        <w:rPr>
          <w:rFonts w:hint="eastAsia" w:ascii="仿宋_GB2312" w:eastAsia="仿宋_GB2312"/>
          <w:b/>
          <w:sz w:val="28"/>
          <w:szCs w:val="28"/>
        </w:rPr>
        <w:t>违约责任</w:t>
      </w:r>
    </w:p>
    <w:p>
      <w:pPr>
        <w:spacing w:line="400" w:lineRule="exact"/>
        <w:ind w:firstLine="529" w:firstLineChars="18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1</w:t>
      </w:r>
      <w:r>
        <w:rPr>
          <w:rFonts w:hint="eastAsia" w:ascii="仿宋_GB2312" w:eastAsia="仿宋_GB2312"/>
          <w:bCs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由于甲方未履行相关安全管理义务发生生产安全事故的，甲方应承担相应责任。</w:t>
      </w:r>
    </w:p>
    <w:p>
      <w:pPr>
        <w:spacing w:line="400" w:lineRule="exact"/>
        <w:ind w:firstLine="529" w:firstLineChars="189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2、由于乙方未履行相关安全管理义务发生安全事故的，乙方应承担全部责任，并赔偿因此给甲方造成的全部损失。</w:t>
      </w:r>
    </w:p>
    <w:p>
      <w:pPr>
        <w:spacing w:line="400" w:lineRule="exact"/>
        <w:ind w:firstLine="529" w:firstLineChars="18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、由于乙方存在重大安全隐患，甲方有权立即要求乙方停业整顿，直至彻底消除安全隐患；如乙方不及时或拒不整改的，甲方有权单方面解除租赁合同。由此而造成的一切后果或损失由乙方自行承担。</w:t>
      </w:r>
    </w:p>
    <w:p>
      <w:pPr>
        <w:spacing w:line="400" w:lineRule="exact"/>
        <w:ind w:firstLine="529" w:firstLineChars="189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乙方对政府相关安全管理部门、甲方上级部门及检查发现的安全隐患不及时整改到位或屡次发生，甲方有权根据情节对乙方处以100元以上违约金、停产整顿，租赁合同期间累计3次以上的，甲方有权解除厂房（场地）租赁合同。</w:t>
      </w:r>
    </w:p>
    <w:p>
      <w:pPr>
        <w:spacing w:line="400" w:lineRule="exact"/>
        <w:ind w:firstLine="529" w:firstLineChars="189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四、本协议未尽事宜，以安全生产法律法规及政府相关规定执行。</w:t>
      </w:r>
    </w:p>
    <w:p>
      <w:pPr>
        <w:spacing w:line="400" w:lineRule="exact"/>
        <w:ind w:firstLine="529" w:firstLineChars="189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五、本协议书一式四份，甲乙双方各执两份。</w:t>
      </w:r>
    </w:p>
    <w:p>
      <w:pPr>
        <w:pStyle w:val="9"/>
        <w:spacing w:line="400" w:lineRule="exact"/>
        <w:ind w:left="720" w:firstLine="0" w:firstLineChars="0"/>
        <w:jc w:val="left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甲方：     </w:t>
      </w:r>
      <w:r>
        <w:rPr>
          <w:rFonts w:ascii="仿宋_GB2312" w:eastAsia="仿宋_GB2312"/>
          <w:sz w:val="28"/>
          <w:szCs w:val="28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>乙方：</w:t>
      </w:r>
    </w:p>
    <w:p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代表：                         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代表：</w:t>
      </w:r>
    </w:p>
    <w:p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签订地点：</w:t>
      </w:r>
    </w:p>
    <w:p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签订时间：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 月  日</w:t>
      </w:r>
    </w:p>
    <w:sectPr>
      <w:pgSz w:w="11906" w:h="16838"/>
      <w:pgMar w:top="1440" w:right="155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155F9"/>
    <w:multiLevelType w:val="multilevel"/>
    <w:tmpl w:val="06C155F9"/>
    <w:lvl w:ilvl="0" w:tentative="0">
      <w:start w:val="1"/>
      <w:numFmt w:val="decimal"/>
      <w:lvlText w:val="%1、"/>
      <w:lvlJc w:val="left"/>
      <w:pPr>
        <w:ind w:left="144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E752DB9"/>
    <w:multiLevelType w:val="multilevel"/>
    <w:tmpl w:val="1E752DB9"/>
    <w:lvl w:ilvl="0" w:tentative="0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N2EzMDM3OTc5YTQ4ZTQ2MGZiNzZlMjQ0MWVmYmQifQ=="/>
  </w:docVars>
  <w:rsids>
    <w:rsidRoot w:val="00000000"/>
    <w:rsid w:val="555157DC"/>
    <w:rsid w:val="6A32620F"/>
    <w:rsid w:val="785E3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iPriority w:val="0"/>
    <w:pPr>
      <w:spacing w:before="90" w:after="120" w:line="400" w:lineRule="exact"/>
    </w:pPr>
    <w:rPr>
      <w:sz w:val="24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basedOn w:val="8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眉 字符"/>
    <w:basedOn w:val="8"/>
    <w:link w:val="6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正文文本 字符"/>
    <w:basedOn w:val="8"/>
    <w:link w:val="3"/>
    <w:qFormat/>
    <w:uiPriority w:val="0"/>
    <w:rPr>
      <w:rFonts w:ascii="Times New Roman" w:hAnsi="Times New Roman"/>
      <w:sz w:val="24"/>
      <w:szCs w:val="24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1376</Words>
  <Characters>1378</Characters>
  <Lines>11</Lines>
  <Paragraphs>3</Paragraphs>
  <TotalTime>0</TotalTime>
  <ScaleCrop>false</ScaleCrop>
  <LinksUpToDate>false</LinksUpToDate>
  <CharactersWithSpaces>1537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2019-04-22T00:44:00Z</dcterms:created>
  <dc:creator>Administrator</dc:creator>
  <cp:lastModifiedBy>糖</cp:lastModifiedBy>
  <cp:lastPrinted>2021-12-08T01:04:00Z</cp:lastPrinted>
  <dcterms:modified xsi:type="dcterms:W3CDTF">2022-04-26T01:33:26Z</dcterms:modified>
  <dc:title> 厂房（场地）租赁安全责任书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DF0EF1D8F970452B947DCC33B7EACAC5</vt:lpwstr>
  </property>
</Properties>
</file>