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AF" w:rsidRDefault="00D75C6A">
      <w:pPr>
        <w:widowControl/>
        <w:shd w:val="clear" w:color="auto" w:fill="FFFFFF"/>
        <w:ind w:firstLine="1807"/>
        <w:outlineLvl w:val="1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租赁</w:t>
      </w:r>
      <w:r w:rsidR="00692B86"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车位</w:t>
      </w:r>
      <w:r>
        <w:rPr>
          <w:rFonts w:ascii="微软雅黑" w:eastAsia="微软雅黑" w:hAnsi="微软雅黑" w:cs="宋体" w:hint="eastAsia"/>
          <w:b/>
          <w:bCs/>
          <w:kern w:val="0"/>
          <w:sz w:val="36"/>
          <w:szCs w:val="36"/>
        </w:rPr>
        <w:t>安全责任书</w:t>
      </w:r>
    </w:p>
    <w:p w:rsidR="001A66AF" w:rsidRDefault="00D75C6A">
      <w:pPr>
        <w:widowControl/>
        <w:shd w:val="clear" w:color="auto" w:fill="FFFFFF"/>
        <w:ind w:firstLine="480"/>
        <w:jc w:val="center"/>
        <w:outlineLvl w:val="1"/>
        <w:rPr>
          <w:rFonts w:ascii="微软雅黑" w:eastAsia="微软雅黑" w:hAnsi="微软雅黑" w:cs="宋体"/>
          <w:b/>
          <w:bCs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b/>
          <w:bCs/>
          <w:kern w:val="0"/>
          <w:sz w:val="27"/>
          <w:szCs w:val="27"/>
        </w:rPr>
        <w:t> </w:t>
      </w:r>
    </w:p>
    <w:p w:rsidR="001A66AF" w:rsidRDefault="00D75C6A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 xml:space="preserve">甲方(出租方)：厦门信达股份有限公司  </w:t>
      </w:r>
    </w:p>
    <w:p w:rsidR="001A66AF" w:rsidRDefault="00D75C6A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乙方(承租方)：</w:t>
      </w:r>
      <w:r w:rsidR="00A05575"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</w:p>
    <w:p w:rsidR="001A66AF" w:rsidRDefault="00D75C6A">
      <w:pPr>
        <w:widowControl/>
        <w:shd w:val="clear" w:color="auto" w:fill="FFFFFF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租赁时间：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 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日至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年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月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 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日</w:t>
      </w:r>
    </w:p>
    <w:p w:rsidR="001A66AF" w:rsidRDefault="00692B86">
      <w:pPr>
        <w:widowControl/>
        <w:shd w:val="clear" w:color="auto" w:fill="FFFFFF"/>
        <w:ind w:left="-105" w:firstLineChars="50" w:firstLine="135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 w:rsidR="00D75C6A">
        <w:rPr>
          <w:rFonts w:ascii="微软雅黑" w:eastAsia="微软雅黑" w:hAnsi="微软雅黑" w:cs="宋体" w:hint="eastAsia"/>
          <w:kern w:val="0"/>
          <w:sz w:val="27"/>
          <w:szCs w:val="27"/>
        </w:rPr>
        <w:t>地址：</w:t>
      </w:r>
    </w:p>
    <w:p w:rsidR="001A66AF" w:rsidRDefault="001A66AF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根据《中华人民共和国消防法》、《中华人民共和国安全生产法》、《福建省安全生产条例》和《福建省社会治安综合治理条例》以及厦门市的有关规定，为落实安全生产管理工作，最大限度地控制各类事故的发生，保障人身财产安全，履行社会治安综合治理责任，落实“生命至上、安全第一”的理念和“谁承租，谁负责”的原则，特</w:t>
      </w:r>
      <w:proofErr w:type="gramStart"/>
      <w:r>
        <w:rPr>
          <w:rFonts w:ascii="微软雅黑" w:eastAsia="微软雅黑" w:hAnsi="微软雅黑" w:cs="宋体" w:hint="eastAsia"/>
          <w:kern w:val="0"/>
          <w:sz w:val="27"/>
          <w:szCs w:val="27"/>
        </w:rPr>
        <w:t>签定</w:t>
      </w:r>
      <w:proofErr w:type="gramEnd"/>
      <w:r>
        <w:rPr>
          <w:rFonts w:ascii="微软雅黑" w:eastAsia="微软雅黑" w:hAnsi="微软雅黑" w:cs="宋体" w:hint="eastAsia"/>
          <w:kern w:val="0"/>
          <w:sz w:val="27"/>
          <w:szCs w:val="27"/>
        </w:rPr>
        <w:t>安全责任书，作为甲乙双方签订的《</w:t>
      </w:r>
      <w:r w:rsidR="00394D34" w:rsidRPr="00394D34">
        <w:rPr>
          <w:rFonts w:ascii="微软雅黑" w:eastAsia="微软雅黑" w:hAnsi="微软雅黑" w:cs="宋体" w:hint="eastAsia"/>
          <w:kern w:val="0"/>
          <w:sz w:val="27"/>
          <w:szCs w:val="27"/>
        </w:rPr>
        <w:t>车位租赁经营管理合同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》（合同编号</w:t>
      </w:r>
      <w:r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>： </w:t>
      </w:r>
      <w:r w:rsidR="00A05575">
        <w:rPr>
          <w:rFonts w:ascii="微软雅黑" w:eastAsia="微软雅黑" w:hAnsi="微软雅黑" w:cs="宋体" w:hint="eastAsia"/>
          <w:kern w:val="0"/>
          <w:sz w:val="27"/>
          <w:szCs w:val="27"/>
          <w:u w:val="single"/>
        </w:rPr>
        <w:t xml:space="preserve">            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）的补充。  </w:t>
      </w:r>
    </w:p>
    <w:p w:rsidR="001A66AF" w:rsidRDefault="00D75C6A">
      <w:pPr>
        <w:widowControl/>
        <w:shd w:val="clear" w:color="auto" w:fill="FFFFFF"/>
        <w:ind w:firstLineChars="200" w:firstLine="54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一、甲方权利和义务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不定期组织实施安全检查，对检查中发现的安全隐患及时向乙方提出整改要求；对乙方不履行安全责任和义务的行为，甲方有权责令乙方停业并采取停水、停电、没收租赁押金等措施，直至收回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，由此产生的所有损失均由乙方自行承担。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二、乙方权利和义务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1．乙方应当遵守国家法律法规，按照消防法和安全条例等有关规定，做好本租赁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（场所）的安全管理工作。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lastRenderedPageBreak/>
        <w:t>2．乙方应对本租赁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（场所）定期进行安全检查，及时整改安全隐患，保障本租赁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（场所）区域内的人员安全和财产安全。若在本租赁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（场所）区域内发生安全事故，应立即</w:t>
      </w:r>
      <w:proofErr w:type="gramStart"/>
      <w:r>
        <w:rPr>
          <w:rFonts w:ascii="微软雅黑" w:eastAsia="微软雅黑" w:hAnsi="微软雅黑" w:cs="宋体" w:hint="eastAsia"/>
          <w:kern w:val="0"/>
          <w:sz w:val="27"/>
          <w:szCs w:val="27"/>
        </w:rPr>
        <w:t>处理并第一时间</w:t>
      </w:r>
      <w:proofErr w:type="gramEnd"/>
      <w:r>
        <w:rPr>
          <w:rFonts w:ascii="微软雅黑" w:eastAsia="微软雅黑" w:hAnsi="微软雅黑" w:cs="宋体" w:hint="eastAsia"/>
          <w:kern w:val="0"/>
          <w:sz w:val="27"/>
          <w:szCs w:val="27"/>
        </w:rPr>
        <w:t>报告甲方，尽可能降低事故造成的损失。若出现财产损失或火灾、爆炸、伤亡事故，乙方应承</w:t>
      </w:r>
      <w:proofErr w:type="gramStart"/>
      <w:r>
        <w:rPr>
          <w:rFonts w:ascii="微软雅黑" w:eastAsia="微软雅黑" w:hAnsi="微软雅黑" w:cs="宋体" w:hint="eastAsia"/>
          <w:kern w:val="0"/>
          <w:sz w:val="27"/>
          <w:szCs w:val="27"/>
        </w:rPr>
        <w:t>担一切</w:t>
      </w:r>
      <w:proofErr w:type="gramEnd"/>
      <w:r>
        <w:rPr>
          <w:rFonts w:ascii="微软雅黑" w:eastAsia="微软雅黑" w:hAnsi="微软雅黑" w:cs="宋体" w:hint="eastAsia"/>
          <w:kern w:val="0"/>
          <w:sz w:val="27"/>
          <w:szCs w:val="27"/>
        </w:rPr>
        <w:t>民事、经济、法律责任。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3.</w:t>
      </w:r>
      <w:r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乙方应遵守有关部门规定，做好防火、防盗、防毒、防汛、防灾、用电、用气等安全工作，严禁将本租赁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（场所）作为“多合一”场所（即</w:t>
      </w:r>
      <w:hyperlink r:id="rId8" w:history="1">
        <w:r>
          <w:rPr>
            <w:rFonts w:ascii="微软雅黑" w:eastAsia="微软雅黑" w:hAnsi="微软雅黑" w:cs="宋体" w:hint="eastAsia"/>
            <w:kern w:val="0"/>
            <w:sz w:val="27"/>
            <w:szCs w:val="27"/>
          </w:rPr>
          <w:t>仓库</w:t>
        </w:r>
      </w:hyperlink>
      <w:r>
        <w:rPr>
          <w:rFonts w:ascii="微软雅黑" w:eastAsia="微软雅黑" w:hAnsi="微软雅黑" w:cs="宋体" w:hint="eastAsia"/>
          <w:kern w:val="0"/>
          <w:sz w:val="27"/>
          <w:szCs w:val="27"/>
        </w:rPr>
        <w:t>、生产车间、办公室、宿舍、厨房等在同一栋</w:t>
      </w:r>
      <w:hyperlink r:id="rId9" w:history="1">
        <w:r>
          <w:rPr>
            <w:rFonts w:ascii="微软雅黑" w:eastAsia="微软雅黑" w:hAnsi="微软雅黑" w:cs="宋体" w:hint="eastAsia"/>
            <w:kern w:val="0"/>
            <w:sz w:val="27"/>
            <w:szCs w:val="27"/>
          </w:rPr>
          <w:t>建筑物</w:t>
        </w:r>
      </w:hyperlink>
      <w:r>
        <w:rPr>
          <w:rFonts w:ascii="微软雅黑" w:eastAsia="微软雅黑" w:hAnsi="微软雅黑" w:cs="宋体" w:hint="eastAsia"/>
          <w:kern w:val="0"/>
          <w:sz w:val="27"/>
          <w:szCs w:val="27"/>
        </w:rPr>
        <w:t>内）；严禁私拉、乱接电线和随意加大用电负荷，确保安全用电；严禁在楼道内用火和存放不符合安全标准的易燃、易爆及剧毒等危险物品，确保走廊、通道畅通。如不遵守上述规定发生安全事故，乙方应承担由此产生的经济、法律等全部责任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4．乙方不得利用本租赁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（场所）从事违法犯罪活动。如乙方利用本租赁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（场所）从事违法犯罪活动，由乙方承担一切法律责任，且甲方有权解除合同并要求乙方赔偿损失。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5. 乙方不得违反《</w:t>
      </w:r>
      <w:r w:rsidR="00394D34">
        <w:rPr>
          <w:rFonts w:ascii="微软雅黑" w:eastAsia="微软雅黑" w:hAnsi="微软雅黑" w:cs="宋体" w:hint="eastAsia"/>
          <w:kern w:val="0"/>
          <w:sz w:val="27"/>
          <w:szCs w:val="27"/>
        </w:rPr>
        <w:t>车位租赁经营管理合同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》约定，改变本租赁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（场所）使用功能，如为经营性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/场所（除经营酒店、旅馆外）的，不得用于人员居住；如《</w:t>
      </w:r>
      <w:r w:rsidR="00394D34">
        <w:rPr>
          <w:rFonts w:ascii="微软雅黑" w:eastAsia="微软雅黑" w:hAnsi="微软雅黑" w:cs="宋体" w:hint="eastAsia"/>
          <w:kern w:val="0"/>
          <w:sz w:val="27"/>
          <w:szCs w:val="27"/>
        </w:rPr>
        <w:t>车位租赁经营管理合同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》约定为住宅的，要严格遵守《厦门市暂住人口登记管理规定》等相关法律法规，加强居住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租赁管理，对外来人员暂住本租赁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（场所）的，应当到公安派出所申报、办理暂住登记。</w:t>
      </w:r>
      <w:bookmarkStart w:id="0" w:name="_GoBack"/>
      <w:bookmarkEnd w:id="0"/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lastRenderedPageBreak/>
        <w:t>6. 乙方已确认按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现状承租，不得破坏、改动租赁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结构；不得损害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安全；因生产经营需要需进行不涉及更改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结构、水电消防设施维修、装修时，须向甲方报送维修投入、装修投入、设施设备投入等投入金额，经甲方同意投入金额后方可施工；若因生产经营需要进行的维修、装修涉及更改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结构、水电消防设施，乙方的设计方案须报甲方审批同意后方可施工；乙方租赁到期，不得以其在租赁期间的各种投入为由向甲方提出补偿等各种主张；租赁期满，乙方须无条件拆除其对所租赁房产投入的设施设备，但不得破坏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结构并恢复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原貌，或无条件将其投入的设施设备无偿转归甲方。乙方须聘请有资质的施工方对本租赁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进行维修、装修，并须报有关部门批准后方可施工；乙方承担维修、装修本租赁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的一切安全责任，包括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安全和人员安全责任等。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7.</w:t>
      </w:r>
      <w:r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乙方承租本租赁</w:t>
      </w:r>
      <w:r w:rsidR="00692B86">
        <w:rPr>
          <w:rFonts w:ascii="微软雅黑" w:eastAsia="微软雅黑" w:hAnsi="微软雅黑" w:cs="宋体" w:hint="eastAsia"/>
          <w:kern w:val="0"/>
          <w:sz w:val="27"/>
          <w:szCs w:val="27"/>
        </w:rPr>
        <w:t>车位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（场所）须用于合法生产经营活动，在开业前应向甲方出示消防审核批准文件、工商营业执照及许可证书等资料。 </w:t>
      </w:r>
    </w:p>
    <w:p w:rsidR="001A66AF" w:rsidRDefault="00D75C6A">
      <w:pPr>
        <w:widowControl/>
        <w:shd w:val="clear" w:color="auto" w:fill="FFFFFF"/>
        <w:ind w:firstLine="56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8.</w:t>
      </w:r>
      <w:r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特殊时期，如疫情防控期间，乙方需无条件配合落实地方政府管理部门的各项工作要求。</w:t>
      </w:r>
    </w:p>
    <w:p w:rsidR="001A66AF" w:rsidRDefault="00D75C6A">
      <w:pPr>
        <w:widowControl/>
        <w:shd w:val="clear" w:color="auto" w:fill="FFFFFF"/>
        <w:ind w:left="420" w:firstLine="14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9.</w:t>
      </w:r>
      <w:r>
        <w:rPr>
          <w:rFonts w:ascii="微软雅黑" w:eastAsia="微软雅黑" w:hAnsi="微软雅黑" w:cs="宋体"/>
          <w:kern w:val="0"/>
          <w:sz w:val="27"/>
          <w:szCs w:val="27"/>
        </w:rPr>
        <w:t xml:space="preserve"> </w:t>
      </w:r>
      <w:r>
        <w:rPr>
          <w:rFonts w:ascii="微软雅黑" w:eastAsia="微软雅黑" w:hAnsi="微软雅黑" w:cs="宋体" w:hint="eastAsia"/>
          <w:kern w:val="0"/>
          <w:sz w:val="27"/>
          <w:szCs w:val="27"/>
        </w:rPr>
        <w:t>本责任书一式二份，甲乙双方各执一份。</w:t>
      </w:r>
    </w:p>
    <w:p w:rsidR="001A66AF" w:rsidRDefault="00D75C6A">
      <w:pPr>
        <w:widowControl/>
        <w:shd w:val="clear" w:color="auto" w:fill="FFFFFF"/>
        <w:ind w:firstLine="48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</w:t>
      </w:r>
    </w:p>
    <w:p w:rsidR="001A66AF" w:rsidRDefault="00D75C6A">
      <w:pPr>
        <w:widowControl/>
        <w:shd w:val="clear" w:color="auto" w:fill="FFFFFF"/>
        <w:ind w:firstLine="48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甲方：                             乙方：</w:t>
      </w:r>
    </w:p>
    <w:p w:rsidR="001A66AF" w:rsidRDefault="00D75C6A">
      <w:pPr>
        <w:widowControl/>
        <w:shd w:val="clear" w:color="auto" w:fill="FFFFFF"/>
        <w:ind w:firstLine="48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代表：                             代表：</w:t>
      </w:r>
    </w:p>
    <w:p w:rsidR="001A66AF" w:rsidRDefault="00D75C6A">
      <w:pPr>
        <w:widowControl/>
        <w:shd w:val="clear" w:color="auto" w:fill="FFFFFF"/>
        <w:ind w:firstLine="480"/>
        <w:rPr>
          <w:rFonts w:ascii="微软雅黑" w:eastAsia="微软雅黑" w:hAnsi="微软雅黑" w:cs="宋体"/>
          <w:kern w:val="0"/>
          <w:sz w:val="27"/>
          <w:szCs w:val="27"/>
        </w:rPr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电话：                             电话：</w:t>
      </w:r>
    </w:p>
    <w:p w:rsidR="001A66AF" w:rsidRDefault="00D75C6A">
      <w:pPr>
        <w:widowControl/>
        <w:shd w:val="clear" w:color="auto" w:fill="FFFFFF"/>
        <w:ind w:firstLine="480"/>
      </w:pPr>
      <w:r>
        <w:rPr>
          <w:rFonts w:ascii="微软雅黑" w:eastAsia="微软雅黑" w:hAnsi="微软雅黑" w:cs="宋体" w:hint="eastAsia"/>
          <w:kern w:val="0"/>
          <w:sz w:val="27"/>
          <w:szCs w:val="27"/>
        </w:rPr>
        <w:t> 日期：     年   月   日          日期：    年   月   日</w:t>
      </w:r>
    </w:p>
    <w:sectPr w:rsidR="001A66AF">
      <w:headerReference w:type="default" r:id="rId10"/>
      <w:pgSz w:w="11906" w:h="16838"/>
      <w:pgMar w:top="1418" w:right="1644" w:bottom="1418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540" w:rsidRDefault="00E53540">
      <w:r>
        <w:separator/>
      </w:r>
    </w:p>
  </w:endnote>
  <w:endnote w:type="continuationSeparator" w:id="0">
    <w:p w:rsidR="00E53540" w:rsidRDefault="00E5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方正书宋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540" w:rsidRDefault="00E53540">
      <w:r>
        <w:separator/>
      </w:r>
    </w:p>
  </w:footnote>
  <w:footnote w:type="continuationSeparator" w:id="0">
    <w:p w:rsidR="00E53540" w:rsidRDefault="00E53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6AF" w:rsidRDefault="00E53540">
    <w:pPr>
      <w:pStyle w:val="a5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32979" o:spid="_x0000_s2066" type="#_x0000_t136" style="position:absolute;left:0;text-align:left;margin-left:410.95pt;margin-top:564.5pt;width:196pt;height:15pt;rotation:-45;z-index:-251640832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8479790" o:spid="_x0000_s2065" type="#_x0000_t136" style="position:absolute;left:0;text-align:left;margin-left:237pt;margin-top:738.45pt;width:196pt;height:15pt;rotation:-45;z-index:-251641856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8136778" o:spid="_x0000_s2064" type="#_x0000_t136" style="position:absolute;left:0;text-align:left;margin-left:410.95pt;margin-top:359.2pt;width:196pt;height:15pt;rotation:-45;z-index:-251642880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7973313" o:spid="_x0000_s2063" type="#_x0000_t136" style="position:absolute;left:0;text-align:left;margin-left:237pt;margin-top:533.15pt;width:196pt;height:15pt;rotation:-45;z-index:-251643904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6972999" o:spid="_x0000_s2062" type="#_x0000_t136" style="position:absolute;left:0;text-align:left;margin-left:63.05pt;margin-top:707.1pt;width:196pt;height:15pt;rotation:-45;z-index:-251644928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6895552" o:spid="_x0000_s2061" type="#_x0000_t136" style="position:absolute;left:0;text-align:left;margin-left:410.95pt;margin-top:153.9pt;width:196pt;height:15pt;rotation:-45;z-index:-251645952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6111386" o:spid="_x0000_s2060" type="#_x0000_t136" style="position:absolute;left:0;text-align:left;margin-left:237pt;margin-top:327.85pt;width:196pt;height:15pt;rotation:-45;z-index:-251646976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5332788" o:spid="_x0000_s2059" type="#_x0000_t136" style="position:absolute;left:0;text-align:left;margin-left:63.05pt;margin-top:501.8pt;width:196pt;height:15pt;rotation:-45;z-index:-251648000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4819159" o:spid="_x0000_s2058" type="#_x0000_t136" style="position:absolute;left:0;text-align:left;margin-left:-110.9pt;margin-top:675.75pt;width:196pt;height:15pt;rotation:-45;z-index:-251649024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4452976" o:spid="_x0000_s2057" type="#_x0000_t136" style="position:absolute;left:0;text-align:left;margin-left:410.95pt;margin-top:-51.45pt;width:196pt;height:15pt;rotation:-45;z-index:-251650048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3819838" o:spid="_x0000_s2056" type="#_x0000_t136" style="position:absolute;left:0;text-align:left;margin-left:237pt;margin-top:122.5pt;width:196pt;height:15pt;rotation:-45;z-index:-251651072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3117389" o:spid="_x0000_s2055" type="#_x0000_t136" style="position:absolute;left:0;text-align:left;margin-left:63.05pt;margin-top:296.45pt;width:196pt;height:15pt;rotation:-45;z-index:-251652096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2219430" o:spid="_x0000_s2054" type="#_x0000_t136" style="position:absolute;left:0;text-align:left;margin-left:-110.9pt;margin-top:470.4pt;width:196pt;height:15pt;rotation:-45;z-index:-251653120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2042087" o:spid="_x0000_s2053" type="#_x0000_t136" style="position:absolute;left:0;text-align:left;margin-left:237pt;margin-top:-82.8pt;width:196pt;height:15pt;rotation:-45;z-index:-251654144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1618932" o:spid="_x0000_s2052" type="#_x0000_t136" style="position:absolute;left:0;text-align:left;margin-left:63.05pt;margin-top:91.15pt;width:196pt;height:15pt;rotation:-45;z-index:-251655168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1291491" o:spid="_x0000_s2051" type="#_x0000_t136" style="position:absolute;left:0;text-align:left;margin-left:-110.9pt;margin-top:265.1pt;width:196pt;height:15pt;rotation:-45;z-index:-251656192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929621" o:spid="_x0000_s2050" type="#_x0000_t136" style="position:absolute;left:0;text-align:left;margin-left:63.05pt;margin-top:-114.15pt;width:196pt;height:15pt;rotation:-45;z-index:-251657216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  <w:r>
      <w:pict>
        <v:shape id="PowerPlusWaterMarkObject87514" o:spid="_x0000_s2049" type="#_x0000_t136" style="position:absolute;left:0;text-align:left;margin-left:-110.9pt;margin-top:59.8pt;width:196pt;height:15pt;rotation:-45;z-index:-251658240;mso-position-horizontal-relative:margin;mso-position-vertical-relative:margin;mso-width-relative:page;mso-height-relative:page" fillcolor="#bfbfbf" stroked="f">
          <v:fill opacity="26214f"/>
          <v:textpath style="font-family:&quot;Sans Serif&quot;;font-size:15pt" trim="t" fitpath="t" string="邱凯松110085&#10;2022-07-1416:53:35"/>
          <o:lock v:ext="edit" aspectratio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AA"/>
    <w:rsid w:val="000112A0"/>
    <w:rsid w:val="00034E83"/>
    <w:rsid w:val="00053592"/>
    <w:rsid w:val="000B4E3F"/>
    <w:rsid w:val="000B515F"/>
    <w:rsid w:val="000C5220"/>
    <w:rsid w:val="000D53C1"/>
    <w:rsid w:val="000E16EF"/>
    <w:rsid w:val="000F1903"/>
    <w:rsid w:val="000F2421"/>
    <w:rsid w:val="00105A6E"/>
    <w:rsid w:val="0012676A"/>
    <w:rsid w:val="00160FB5"/>
    <w:rsid w:val="00165028"/>
    <w:rsid w:val="001A32E2"/>
    <w:rsid w:val="001A66AF"/>
    <w:rsid w:val="001B13DF"/>
    <w:rsid w:val="001B3AD3"/>
    <w:rsid w:val="001C51F6"/>
    <w:rsid w:val="001C5A30"/>
    <w:rsid w:val="001E7E7B"/>
    <w:rsid w:val="00225684"/>
    <w:rsid w:val="0022613D"/>
    <w:rsid w:val="00265CF6"/>
    <w:rsid w:val="002715CB"/>
    <w:rsid w:val="00294E8D"/>
    <w:rsid w:val="002A153E"/>
    <w:rsid w:val="002B03DD"/>
    <w:rsid w:val="002F4FF1"/>
    <w:rsid w:val="0030205C"/>
    <w:rsid w:val="003516A6"/>
    <w:rsid w:val="00353977"/>
    <w:rsid w:val="0036295C"/>
    <w:rsid w:val="00386252"/>
    <w:rsid w:val="00394D34"/>
    <w:rsid w:val="003A1014"/>
    <w:rsid w:val="003D4629"/>
    <w:rsid w:val="003F12D2"/>
    <w:rsid w:val="003F21E5"/>
    <w:rsid w:val="00446525"/>
    <w:rsid w:val="004A5A95"/>
    <w:rsid w:val="004B6E88"/>
    <w:rsid w:val="004C671D"/>
    <w:rsid w:val="004E38AE"/>
    <w:rsid w:val="00524C22"/>
    <w:rsid w:val="005669D2"/>
    <w:rsid w:val="005A12CE"/>
    <w:rsid w:val="005C01F3"/>
    <w:rsid w:val="006270DB"/>
    <w:rsid w:val="006303AE"/>
    <w:rsid w:val="00652FD4"/>
    <w:rsid w:val="006919D7"/>
    <w:rsid w:val="00692B86"/>
    <w:rsid w:val="006E394B"/>
    <w:rsid w:val="007126ED"/>
    <w:rsid w:val="00714570"/>
    <w:rsid w:val="00716BA1"/>
    <w:rsid w:val="00716D24"/>
    <w:rsid w:val="00720AF2"/>
    <w:rsid w:val="00724AFA"/>
    <w:rsid w:val="00740045"/>
    <w:rsid w:val="007430D6"/>
    <w:rsid w:val="00767A04"/>
    <w:rsid w:val="00780BB2"/>
    <w:rsid w:val="00791DF3"/>
    <w:rsid w:val="007F5E5A"/>
    <w:rsid w:val="00805B20"/>
    <w:rsid w:val="0082693E"/>
    <w:rsid w:val="00847B27"/>
    <w:rsid w:val="00856D49"/>
    <w:rsid w:val="0087625B"/>
    <w:rsid w:val="008808CB"/>
    <w:rsid w:val="008B5973"/>
    <w:rsid w:val="008B7BA8"/>
    <w:rsid w:val="008C29D9"/>
    <w:rsid w:val="008D46D8"/>
    <w:rsid w:val="008E6DA8"/>
    <w:rsid w:val="008E7DB2"/>
    <w:rsid w:val="00900DAD"/>
    <w:rsid w:val="00906426"/>
    <w:rsid w:val="00922999"/>
    <w:rsid w:val="009247D5"/>
    <w:rsid w:val="00931837"/>
    <w:rsid w:val="00933EEC"/>
    <w:rsid w:val="00947B3E"/>
    <w:rsid w:val="0095042E"/>
    <w:rsid w:val="009522C6"/>
    <w:rsid w:val="00971B13"/>
    <w:rsid w:val="00992AB4"/>
    <w:rsid w:val="009938B6"/>
    <w:rsid w:val="009B072B"/>
    <w:rsid w:val="009B59E3"/>
    <w:rsid w:val="009C064A"/>
    <w:rsid w:val="00A05575"/>
    <w:rsid w:val="00A274A3"/>
    <w:rsid w:val="00A6425C"/>
    <w:rsid w:val="00A72694"/>
    <w:rsid w:val="00A92BEB"/>
    <w:rsid w:val="00A9496C"/>
    <w:rsid w:val="00AB5130"/>
    <w:rsid w:val="00AD2665"/>
    <w:rsid w:val="00AF68DA"/>
    <w:rsid w:val="00B05F9A"/>
    <w:rsid w:val="00B20B14"/>
    <w:rsid w:val="00B258B7"/>
    <w:rsid w:val="00B6611D"/>
    <w:rsid w:val="00BB47F5"/>
    <w:rsid w:val="00BD4D4E"/>
    <w:rsid w:val="00BE1692"/>
    <w:rsid w:val="00BE3773"/>
    <w:rsid w:val="00C27A9D"/>
    <w:rsid w:val="00C50494"/>
    <w:rsid w:val="00C85CB2"/>
    <w:rsid w:val="00CA18D8"/>
    <w:rsid w:val="00CC5128"/>
    <w:rsid w:val="00CD7F6B"/>
    <w:rsid w:val="00CF3C76"/>
    <w:rsid w:val="00D17327"/>
    <w:rsid w:val="00D71F4C"/>
    <w:rsid w:val="00D75C6A"/>
    <w:rsid w:val="00DA5B76"/>
    <w:rsid w:val="00DC4783"/>
    <w:rsid w:val="00DD075B"/>
    <w:rsid w:val="00DE09F2"/>
    <w:rsid w:val="00DE587F"/>
    <w:rsid w:val="00E021A0"/>
    <w:rsid w:val="00E03D2D"/>
    <w:rsid w:val="00E223BB"/>
    <w:rsid w:val="00E22A58"/>
    <w:rsid w:val="00E53540"/>
    <w:rsid w:val="00E82DB9"/>
    <w:rsid w:val="00ED664C"/>
    <w:rsid w:val="00EE5B86"/>
    <w:rsid w:val="00EF4129"/>
    <w:rsid w:val="00F10240"/>
    <w:rsid w:val="00F120AA"/>
    <w:rsid w:val="00F57C03"/>
    <w:rsid w:val="00F76D9E"/>
    <w:rsid w:val="00F80625"/>
    <w:rsid w:val="00FB110B"/>
    <w:rsid w:val="00FF020F"/>
    <w:rsid w:val="00FF3DBB"/>
    <w:rsid w:val="5E7F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4%BB%93%E5%BA%93&amp;ie=utf-8&amp;src=internal_wenda_recommend_text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.com/s?q=%E5%BB%BA%E7%AD%91%E7%89%A9&amp;ie=utf-8&amp;src=internal_wenda_recommend_text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  <customShpInfo spid="_x0000_s2052"/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邱凯松</dc:creator>
  <cp:lastModifiedBy>邱凯松</cp:lastModifiedBy>
  <cp:revision>7</cp:revision>
  <dcterms:created xsi:type="dcterms:W3CDTF">2022-07-04T10:27:00Z</dcterms:created>
  <dcterms:modified xsi:type="dcterms:W3CDTF">2022-09-13T07:56:00Z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1033-11.8.2.10299</vt:lpwstr>
  </property>
</Properties>
</file>